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/>
          <w:i w:val="0"/>
          <w:caps w:val="0"/>
          <w:color w:val="FF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FF0000"/>
          <w:spacing w:val="0"/>
          <w:sz w:val="21"/>
          <w:szCs w:val="21"/>
        </w:rPr>
        <w:t>HGY互感器特性综合测试仪</w:t>
      </w:r>
      <w:r>
        <w:rPr>
          <w:rStyle w:val="5"/>
          <w:rFonts w:hint="eastAsia" w:cs="宋体"/>
          <w:b/>
          <w:i w:val="0"/>
          <w:caps w:val="0"/>
          <w:color w:val="FF0000"/>
          <w:spacing w:val="0"/>
          <w:sz w:val="21"/>
          <w:szCs w:val="21"/>
          <w:lang w:eastAsia="zh-CN"/>
        </w:rPr>
        <w:t>产品性能特点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/>
          <w:i w:val="0"/>
          <w:caps w:val="0"/>
          <w:color w:val="FF0000"/>
          <w:spacing w:val="0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FF0000"/>
          <w:spacing w:val="0"/>
          <w:sz w:val="21"/>
          <w:szCs w:val="21"/>
          <w:bdr w:val="none" w:color="auto" w:sz="0" w:space="0"/>
        </w:rPr>
        <w:t>HGY互感器特性综合测试仪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技术指标：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 1、输入电压：交流220V或380V，50HZ，自动识别输入电压。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 2、工作环境温度：0～40℃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 3、输出电压：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     输入交流220V时，输出0～550V；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     输入交流380V时，输出0～1000V。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     电流：最大瞬时电流测变比时为240A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   伏安特性测试时为15A。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 4、数字电压表测量范围：0～999.9V；分辨率：0.1V。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                       作电流显示时：0～999.9mA；分辨率：0.1mA。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 5、数字电流表测量范围：0～15A（240A），分辨率：0.01A。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 6、误差：I≤3%，U≤3%。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 7、测CT变比时，可自动计算变比值，并打印数据和计算结果。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 8、测伏安特性时，存储并打印20组电流电压值和伏安特性曲线。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 9、外型尺寸：长×宽×高＝470×340×260mm3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 10、重量：21kg。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FF0000"/>
          <w:spacing w:val="0"/>
          <w:sz w:val="21"/>
          <w:szCs w:val="21"/>
          <w:bdr w:val="none" w:color="auto" w:sz="0" w:space="0"/>
        </w:rPr>
        <w:t>HGY互感器特性综合测试仪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注意事项：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     1、电流互感器二次线圈不应有接地点。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     2、调压器开关及输出开关在断开位置方可接线和拆线。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   3、试验前本装置应可靠接地。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FF0000"/>
          <w:spacing w:val="0"/>
          <w:sz w:val="21"/>
          <w:szCs w:val="21"/>
          <w:bdr w:val="none" w:color="auto" w:sz="0" w:space="0"/>
        </w:rPr>
        <w:t>HGY互感器特性综合测试仪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主要特点：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1、单机可进行电流互感器伏安特性测试，变比特性及极性测试，还可作变压器极性判别。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2、主机设有断路，漏电保护，安全性能高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3、输出容量大，单机伏安特性测试最大输出高达999.9V，20A，变比最大一次电流可达600A。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4、测试时可随需取数据，并自动储存，计算，面板自带打印机可随时打印伏安特性电流，电压数值及曲线并自动计算变比值，省去了人工记录，整理，描曲线等烦琐劳动。快捷，精确，直观，简单，方便。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5、极性采用指针表头显示，直观，方便。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6、可选外接升压器，选配的外接升压器最高可升至2000V，2A。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FF0000"/>
          <w:spacing w:val="0"/>
          <w:sz w:val="21"/>
          <w:szCs w:val="21"/>
          <w:bdr w:val="none" w:color="auto" w:sz="0" w:space="0"/>
        </w:rPr>
        <w:t>HGY互感器特性综合测试仪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采用外接升压器适于做500KV等级1A电流互感器的伏安特性实验。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7、带有大容量的存储器，可储存20组实验数据。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尊敬的客户：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感谢您关注我们的产品，本公司除了有此产品介绍以外，还有</w: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instrText xml:space="preserve"> HYPERLINK "http://www.88770226.com/productContent.asp?id=449" </w:instrTex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7"/>
          <w:rFonts w:hint="eastAsia" w:ascii="宋体" w:hAnsi="宋体" w:eastAsia="宋体" w:cs="宋体"/>
          <w:color w:val="666666"/>
          <w:sz w:val="21"/>
          <w:szCs w:val="21"/>
        </w:rPr>
        <w:t>大电流发生器生产厂家</w: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，</w: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instrText xml:space="preserve"> HYPERLINK "http://www.88770226.com/productContent.asp?id=444" </w:instrTex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7"/>
          <w:rFonts w:hint="eastAsia" w:ascii="宋体" w:hAnsi="宋体" w:eastAsia="宋体" w:cs="宋体"/>
          <w:color w:val="666666"/>
          <w:sz w:val="21"/>
          <w:szCs w:val="21"/>
        </w:rPr>
        <w:t>耐电压测试仪</w: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，</w: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instrText xml:space="preserve"> HYPERLINK "http://www.88770226.com/productContent.asp?id=442" </w:instrTex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7"/>
          <w:rFonts w:hint="eastAsia" w:ascii="宋体" w:hAnsi="宋体" w:eastAsia="宋体" w:cs="宋体"/>
          <w:color w:val="666666"/>
          <w:sz w:val="21"/>
          <w:szCs w:val="21"/>
        </w:rPr>
        <w:t>直流高压发生器</w: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，</w: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instrText xml:space="preserve"> HYPERLINK "http://www.88770226.com/productContent.asp?id=408" </w:instrTex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7"/>
          <w:rFonts w:hint="eastAsia" w:ascii="宋体" w:hAnsi="宋体" w:eastAsia="宋体" w:cs="宋体"/>
          <w:color w:val="666666"/>
          <w:sz w:val="21"/>
          <w:szCs w:val="21"/>
        </w:rPr>
        <w:t>直流电阻测试仪</w: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，</w: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instrText xml:space="preserve"> HYPERLINK "http://www.88770226.com/productContent.asp?id=484" </w:instrTex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7"/>
          <w:rFonts w:hint="eastAsia" w:ascii="宋体" w:hAnsi="宋体" w:eastAsia="宋体" w:cs="宋体"/>
          <w:color w:val="666666"/>
          <w:sz w:val="21"/>
          <w:szCs w:val="21"/>
        </w:rPr>
        <w:t>真空滤油机生产厂家</w:t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等等的介绍，您如果对我们的产品有兴趣，欢迎来电咨询。谢谢!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br w:type="textWrapping"/>
      </w:r>
      <w:r>
        <w:rPr>
          <w:rFonts w:hint="default" w:ascii="Arial" w:hAnsi="Arial" w:cs="Arial" w:eastAsiaTheme="minorEastAsia"/>
          <w:kern w:val="0"/>
          <w:sz w:val="21"/>
          <w:szCs w:val="21"/>
          <w:lang w:val="en-US" w:eastAsia="zh-CN" w:bidi="ar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C73C6F"/>
    <w:rsid w:val="0CFE288D"/>
    <w:rsid w:val="0D9E1BA9"/>
    <w:rsid w:val="0FCC5035"/>
    <w:rsid w:val="134E4AF8"/>
    <w:rsid w:val="14475323"/>
    <w:rsid w:val="1BE16C98"/>
    <w:rsid w:val="1BE60A18"/>
    <w:rsid w:val="303E7221"/>
    <w:rsid w:val="31B44234"/>
    <w:rsid w:val="31E72D20"/>
    <w:rsid w:val="39FB1B8A"/>
    <w:rsid w:val="3CC31F82"/>
    <w:rsid w:val="47734B71"/>
    <w:rsid w:val="4BB97E15"/>
    <w:rsid w:val="52EF14FD"/>
    <w:rsid w:val="563801ED"/>
    <w:rsid w:val="5655665D"/>
    <w:rsid w:val="56CE550C"/>
    <w:rsid w:val="6156633E"/>
    <w:rsid w:val="664E2F20"/>
    <w:rsid w:val="6983663C"/>
    <w:rsid w:val="700C4B17"/>
    <w:rsid w:val="760A50E7"/>
    <w:rsid w:val="76F7043B"/>
    <w:rsid w:val="771B2DD9"/>
    <w:rsid w:val="79F8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FollowedHyperlink"/>
    <w:basedOn w:val="4"/>
    <w:unhideWhenUsed/>
    <w:qFormat/>
    <w:uiPriority w:val="99"/>
    <w:rPr>
      <w:color w:val="0782C1"/>
      <w:u w:val="single"/>
    </w:rPr>
  </w:style>
  <w:style w:type="character" w:styleId="7">
    <w:name w:val="Hyperlink"/>
    <w:basedOn w:val="4"/>
    <w:unhideWhenUsed/>
    <w:qFormat/>
    <w:uiPriority w:val="99"/>
    <w:rPr>
      <w:color w:val="0782C1"/>
      <w:u w:val="single"/>
    </w:rPr>
  </w:style>
  <w:style w:type="character" w:customStyle="1" w:styleId="9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828</Words>
  <Characters>953</Characters>
  <Lines>8</Lines>
  <Paragraphs>2</Paragraphs>
  <ScaleCrop>false</ScaleCrop>
  <LinksUpToDate>false</LinksUpToDate>
  <CharactersWithSpaces>962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DELL</cp:lastModifiedBy>
  <dcterms:modified xsi:type="dcterms:W3CDTF">2017-08-26T05:26:24Z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