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ZY-DBC-011晶闸管通态峰值电压测试仪产品特点</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ZY-DBC-011晶闸管及整流二极管通态峰值压降测试仪简介</w:t>
      </w:r>
      <w:bookmarkStart w:id="0" w:name="_GoBack"/>
      <w:bookmarkEnd w:id="0"/>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　　该仪器是专为晶闸管及整流二极管测试通态峰值电压而研制的专用检测设备，线路设计采用单次脉冲测试法，通电时间短，结温升可忽略不计，正向峰值电流采用数字拨码开关进行设定，峰值电压由数字表显示。该机具有体积小、重量轻、操作简单、测试准确，重复性好等特点，是晶闸管及整流管生产厂家及应用单位专用检测设备</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主要技术指标：</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1．正向峰值电流测试范围：50-1000A/50—2000A</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2．正向峰值电流底宽：≥4mS</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3．正向峰值电压测试范围： 0—4.5V</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4．整机电源功耗：AC220V、小于75VA</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5．整机外形尺寸：200×400×360</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6．整机重量：约8kg</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ZY-DBC-021/031/091晶闸管综合测试仪产品应用特点</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晶闸管伏安特性、触发特性、关断时间测试仪简介</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该测试仪是依据国标GB4024-83《半导体反向阻断三极晶闸管的测试方法》而研制的晶闸管多参数专用检测设备，能测试各种晶闸管（KP、KK、KA、KS、KN）及各种晶闸管模块的VDSM、VRSM、VDRM、VRRM、IDSM、IRSM、IDRM、IRRM、VGT、IGT、tq和各种整流二极管（ZP、ZK）的VRSM、VRR、IRSM、IRRM等参数。该仪器的独特之处实际上是将晶闸管伏安特性测试仪、触发特性测试仪、关断时间测试仪以及示波器等多台仪器制作在一起的综合性专用检测仪器，用户只需将被测器件一次接好进行简单操作，即可测出器件的多个参数，免除了过去需用多台仪器、多次接线、多次操作才能测出这些参数的麻烦，大大提高了测试效率。该仪器机内自备有专用示波器，免除了用户以往需外配示波器的麻烦与不便，这也是该仪器的独特之处。</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 xml:space="preserve">    该测试仪线路设计简捷精炼，采用单片机控制，数字显示，超漏电流自动保护、自动复位。整机具有体积小、重量轻、操作简单、测试准确、保护可靠和维修方便等特点，是晶闸管及整流管器件生产厂、经销单位及整机厂最为理想的晶闸管综合参数专用检测设备。</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主要技术指标：</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 xml:space="preserve"> 1．峰值电压测量范围：0—3000V</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 xml:space="preserve"> 2．峰值漏电流测量范围：0—100mA</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 xml:space="preserve"> 3．峰值漏电流保护设定范围：0—99mA </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 xml:space="preserve"> 4．触发电压测量范围：0—4.5V</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 xml:space="preserve"> 5．触发电流测量范围：5—450mA</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 xml:space="preserve"> 6．关断时间测量范围：3—200µS</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 xml:space="preserve"> 7．机内示波器可观看动态峰值电压与峰值漏电流的变化伏安特性曲线波形。</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 xml:space="preserve"> 8．整机电源功耗：AC220、≤100VA</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 xml:space="preserve"> 9．整机外形尺寸：220×440×420</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 xml:space="preserve"> 10．整机重量：≤20Kg</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DBC—091晶闸管关断时间测试仪产品应用特点</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快速晶闸管和高频晶闸管的关断时间是最难确定的重要参数之一，因为它对许多</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因素有很强的依附性，例如结温、控制极偏置、阳极电压和电流的波形及幅值等都对</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关断时间有较大的影响。严格按标准测试条件制作的关断时间测试设备线路复杂、体</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积大、价格昂贵，我们参考国外有关资料介绍，设计了简易型晶闸管关断时间测试仪，</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该仪器采用单片机控制，读数数字显示，具有操作简单、体积小、重量轻、便于携带、</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价格低廉等特点，可供晶闸管生产车间半成品及成品的中间测试，以供工艺设计人员</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调整工艺参数提供依据。对整机应用的工程技术人员作为对元件关断时间的选用和多</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只元件串并联时的关断时间配对带来方便。该测试仪所测关断时间一般乘以常数 2±</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0.2 后能大致与标准条件下测得的关断时间相一致。</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技术参数与要求：</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1．关断时间测试范围： 3－200μS、5－500μS</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2．测试结温： 室温测试</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3．工作环境： 海拔不超过 2000 米</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环境温度：0～40℃</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相对湿度：&lt;85%</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无导电及爆炸性尘埃</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无腐蚀金属和破坏绝缘的气体或蒸汽</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无剧烈振动和冲击</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4．测量精度： ±5%</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5．测量重复性误差： ±0.5μS</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6．整机电源功耗： AC220V ±10% 50Hz，小于 50VA</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7．整机外形尺寸： 140×280×320mm</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 xml:space="preserve">8．整机重量： 约 3.5Kg </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ZY-DBC-021晶闸管伏安特性测试仪</w:t>
      </w:r>
      <w:r>
        <w:rPr>
          <w:rStyle w:val="8"/>
          <w:rFonts w:hint="eastAsia" w:ascii="微软雅黑" w:hAnsi="微软雅黑" w:eastAsia="微软雅黑" w:cs="微软雅黑"/>
          <w:b w:val="0"/>
          <w:bCs/>
          <w:i w:val="0"/>
          <w:caps w:val="0"/>
          <w:color w:val="333333"/>
          <w:spacing w:val="0"/>
          <w:sz w:val="21"/>
          <w:szCs w:val="21"/>
          <w:shd w:val="clear" w:fill="FFFFFF"/>
          <w:lang w:eastAsia="zh-CN"/>
        </w:rPr>
        <w:t>产品特点</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该测试仪是符合国标GB4023-83《半导体器件整流二极管的测试方法》和GB-4024-83《半导体反向阻断三极晶闸管的测试方法》，能测试各种晶闸管（KP、KK、KA、KS）及晶闸管模块的VDSM、VRSM、VDRM、VRRM、IDSM、IRSM、IDRM、IRRM与各种整流二极管（ZP、ZK）的VRSM、VRRM、IRSM、IRRM等参数。线路设计简洁精炼，采用单片机控制，具有体积小、重量轻、操作简单、测试准确、保护可靠和维修方便等特点，是晶闸管及整流管器件生产厂、经销商及整机厂检测器件伏安特性参数专用检测设备</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主要技术指标：</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1．峰值电压测量范围：0—3000V、0—4500V、0—6000V、0—9000V</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2．峰值漏电流测量范围：0—100mA、0—200mA</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3．峰值漏电流保护设定范围：0—99mA、0—198mA</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4．机内示波器可观看动态峰值电压与峰值漏电流的变化伏安特性曲线波形</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ZY-DBC-112晶闸管静态参数综合测试台</w:t>
      </w:r>
      <w:r>
        <w:rPr>
          <w:rStyle w:val="8"/>
          <w:rFonts w:hint="eastAsia" w:ascii="微软雅黑" w:hAnsi="微软雅黑" w:eastAsia="微软雅黑" w:cs="微软雅黑"/>
          <w:b w:val="0"/>
          <w:bCs/>
          <w:i w:val="0"/>
          <w:caps w:val="0"/>
          <w:color w:val="333333"/>
          <w:spacing w:val="0"/>
          <w:sz w:val="21"/>
          <w:szCs w:val="21"/>
          <w:shd w:val="clear" w:fill="FFFFFF"/>
          <w:lang w:val="en-US" w:eastAsia="zh-CN"/>
        </w:rPr>
        <w:t>产品特点</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一、概述：</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 xml:space="preserve">    该测试台是将晶闸管及整流二极管的多个静态直流参数的测试制作在一起的综合性测试台，能测试晶闸管的VDRM、VRRM、IDRM、IRRM、IH、VGT、IGT、ITM、VTM及整流二极管的VRRM、IRRM、IFM、VFM多项参数，测试方法符合GB4023-83、GB4024-83的规定。所有的参数均为数字显示，读数直观准确。设备内还自带示波器用于观看伏安特性曲线。该设备具有操作简单，测试准确，重复性好等特点，是电力半导体器件生产和使用单位的检测设备。</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二、主要技术指标和参数：</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 xml:space="preserve"> 1．峰值电压测量范围：0—4000V</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 xml:space="preserve"> 2．峰值漏电流测量范围：0—100mA</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 xml:space="preserve"> 3．峰值漏电流保护设定范围：0—99mA </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 xml:space="preserve"> 4．触发电压测量范围：0—5V</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 xml:space="preserve"> 5．触发电流测量范围：0—450mA</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 xml:space="preserve"> 6．维持电流测量范围：0—450mA</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 xml:space="preserve"> 7．通态峰值电流测试范围：0—6000A</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 xml:space="preserve"> 8．通态峰值电压测试范围：0—5V</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 xml:space="preserve"> 9．整机电源功耗：AC220、≤1000VA</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ZY-DBC-091/051/081晶闸管动态参数综合测试台产品特点</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晶闸管关断时间、电压上升率、电流上升率综合测试台</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一、概述：</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晶闸管的关断时间 t q  ，电压上升率dv/dt ，电流上升率di/dt是晶闸管元件的三个重要动态参数，国标规定这三个动态参数是快速晶闸管和高频晶闸管元件出厂前的必测项目。我们研制的三参数综合测试台，是以国标测试标准为依据，以满足大批量生产为前提而设计的，具有操作简单、读数直观、测试效率高等特点，特别是各参数自动测试、数字显示，不用看示波器，不用手动调节，减少了人为误差，提高了测试效率。元件上夹具后三个参数一次测完，减少了管芯表面损伤，并提高了测试效率。</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二、整机技术指标：</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1．关断时间t q  测试范围：5—200μS</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主要测试条件：</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①通态峰值电流：50A—1000A可调</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 xml:space="preserve">②通态峰值电流底宽：约400μS  </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③通态峰值电流下降率：-di/dt=10—20A/μS</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④关断期间施加反压幅值：20—100V</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⑤重加电压幅值：100—1000V可调</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⑥重加电压dv/dt：30V/μS</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⑦测试重复频率：12.5Hz或6.25Hz</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⑧结温：按规定</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2．dv/dt测试范围：200、300、500、800、1000V/μS自动转换</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主要测试条件：</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①dv/dt电压幅值：0—1000V可调</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②测试重复频率：50HZ</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③指数法测试</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④结温：按规定</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3．di/dt测试范围：100—200A/μS 可调</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主要测试条件：</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①通态峰值电流幅值：1000—2000A可调</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②通态峰值电流底宽：约20μS</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③开通前断态电压：500—1000V可调</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④触发脉冲前沿≤0.5μS，底宽=30μS</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⑤测试重复频率：50HZ</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⑥结温：按规定</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4、配简易测试恒温夹具：</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①恒温范围：室温—150℃可调</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②夹具压力：人力控制。</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ZY-DBC-101-ITSM晶闸管浪涌电流测试台产品技术特点</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晶闸管浪涌电流测试台的测试方法符合国标，用于检验晶闸管的浪涌电流过载能力，主回路采用LC振荡直接放电法，浪涌电流接近正弦半波。控制回路采用单片机控制，所测参数数字显示。是晶闸管和整流二极管生产、应用等单位设备。</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技术指标：</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1．ITSM为底宽接近10ms的近似正弦半波。</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2．ITSM测试范围：500A—6000A，分辨率10A，精度±5%，数字表显示。</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3．VRM测试范围：200V—2000V，分辨率10V，精度±5%，数字表显示。</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4．测试频率：单次。</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5．设备配有专用示波器供观看反向伏安特性波形。</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ZY-DBC-012晶闸管峰值压降测试台产品特点</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本设备是依据国标 GB4023--83《半导体器件整流二极管的测试方法》和 GB4024--83《半</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导体器件反向阻断三极晶闸管的测试方法》而研制的晶闸管和整流管通态峰值电流和通态</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峰值电压的专用测试设备。能测试各种晶闸管（KP、KK、KA、KS）的 ITM及 VTM和各种整</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流二极管（ZP、ZK）的 IFM及 VFM参数。本设备采用储能式单次脉冲测试方式，通电时间</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短，结温升可忽略不计。通态峰值电流采用数字拨码开关进行设定，峰值电压由数字电压</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表显示，具有操作简单，测试准确，重复性好等特点，是电力半导体器件生产厂家和使</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用单位检测设备。</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主要技术指标：</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1．自动测试，参数数字显示。</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2．通态峰值电流测试范围：100—3000A。</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3．通态峰值电压测试范围：0—5V</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4．峰值电流底宽：≥2mS</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5．重复测试时间：小于 5S</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6． 测试参数保持显示，设置复位按钮。</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7．整机电源功耗：AC220V、小于 1KVA</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8．整机外形尺寸： 600×600×800</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9．整机重量：约 80kg</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ZY-DBC-161晶闸管模块全动态测试台产品特点</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晶闸管模块的全动态测试，实际上是模拟器件的工频应用状态，在正半周施加接近单相正弦半波的额定通态平均电流，使器件自身发热，当发热与散热达到热平衡时，器件结温将稳定在一定值，此时在负半周施加正向或反向不重复峰值电压或重复峰值电压，在正向或反向重复峰值电压下读取正向或反向重复平均漏电流。在不加正向或反向峰值电压时测取器件的通态平均压降。当重复平均漏电流和通态平均压降都小于标准规定值时，该器件为全动态测试合格。</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　　晶闸管的全动态测试是过去部标测试标准中规定的器件出厂必测项目，它能将那些在高温测试时重复峰值电压和漏电流都合格而在通额定电流时结温过高漏电流过大的器件淘汰掉，保证了器件出厂使用的可靠性。</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该测试台线路设计先进、主回路无负载电阻、节电效率高、操作简单、保护可靠，是晶闸管模块生产厂家控制产品质量检测设备。</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　　主要技术指标：</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　　1.通态平均电流测试范围： 50—500A ,50—800A ,50—1000A（分八挡）</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　　2.通态平均压降测试范围： 0—1.5 V</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　　3.正反向峰值电压测试范围： 0—2500 V</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　　4.正反向平均漏电流测试范围：0—15 mA</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　　5.机内配有专用示波器供观看伏安特性曲线</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　　6.保护措施：当漏电流超过保护设定值时，保护线路能自动在半个周期（10mS）内关闭高压，确保被测器件不被击穿</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　　7.冷却方式：开环室温吹风冷却</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　　8.供电方式：采用Ａ相和Ｃ相380V供电，最大使用功率约15KVA</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ZY-DBC-101-IFSM二极管浪涌电流测试台产品应用</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二极管元件在实际使用中，除了能长期通过额定通态平均电流外，还应能承受一定倍数的浪涌过载电流而不致损坏，以便适应在各种应用中的要求。二极管的浪涌过载电流如果超过其允许范围，轻者引起元件性能变坏（如伏安特性、通态峰值电压的变化），重者造成烧毁穿通而失去反向阻断能力。通过浪涌过载电流测试合格的器件，可以大大提高其在使用中的可靠性。</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　　我们开发研制二极管浪涌电流测试台，主要是依据JB/T7624-94《整流二极管测试方法》和JB/T7626-94《反向阻断三极管测试方法》的有关规定而设计的。该设备线路设计简洁精练，采用单片机控制，完成对电容自动充电、自动稳压，自动检测浪涌电流的实际波形和峰值，并存储保持。浪涌电流峰值由数字表显示，浪涌电流波形由波形接口输出供外接示波器观察分析。该设备具有技术先进、性能可靠、体积小、重量轻、操作简单、测试重复性好、维修调试方便等特点，是电力半导体器件生产的试验检测设备。</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　主要技术指标：</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1. IFSM测试范围：200A—2000A±3％</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2. IFSM波形：分两档，分别为底宽7.5—8.5mS和9.2—10.2mS的近似正弦半波</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3. ITSM测试频率：单次波</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4. 设有浪涌次数记录显示，为重复多次浪涌提供方便。</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5. 设有ITSM存储波形观察接口，为维修调试提供方便。</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6. 整机电源：AC220V、50Hz，平均功率小于1KVA。</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7. 整机外型：600×600×960滚轮式落地机柜，可自由移动。</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ZY-DBC-031晶闸管触发特性测试仪产品特点</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本测试仪是测试各种反向阻断晶闸管、双向晶闸管及逆导晶闸管的维持电流 IH、</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触发电流 IGT、触发电压 VGT 三项参数的专用测试设备。本仪器测试方法符合 GB4024- GB4024-83</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国标的规定，线路设计简洁精炼，采用单片机控制、自动测试、数字显示、操作简单、</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维修方便、价格低廉，是电力半导体器件生产厂家和器件使用单位的检测设</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备。</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 xml:space="preserve"> 本仪器具有以下特点：</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 xml:space="preserve"> 1. 能测试双向晶闸管I +、I -、Ⅲ - 三个象限的触发电流和触发电压。</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 xml:space="preserve"> 2. 可任意设定只测量某一参数或所有参数全测。</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3. 每次测试只需按一下测试按钮即可依次将所设定的参数测完并自动复位等待</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下次测试。</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4. 参数测试结果的显示时间可在 1-9 秒内任意设定，也可以长时间显示，再按下</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测试按钮进行下一参数的测试。</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5. 有故障判断功能，当被测管是坏的，或因接线错误、接触不良等原因测不出参</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 xml:space="preserve"> 数时，仪器即自动判断故障，此时测试按钮灯闪烁一下，并能发出嘟的一声报</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 xml:space="preserve"> 警。</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二、技术参数与要求：</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1. 维持电流测试范围： 5 — 4 5 0 m A</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2. 触发电流测试范围： 5 — 4 5 0 m A</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3. 触发电压测试范围： 0 — 4 . 5 V</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4. 测量时间： ＜ 2 S</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5. 读数显示时间： 1 — 9 S 可任意设定</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6．工作环境： 海拔不超过 2000 米</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环境温度：0～40℃</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 xml:space="preserve">相对湿度：&lt;85% </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晶 闸 管 I 晶 闸 管 I H、 I G T 、 V G T 自 动 测 试 仪 使 用 说 明 书 使 用 说 明 书</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无导电及爆炸性尘埃</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无腐蚀金属和破坏绝缘的气体或蒸汽</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无剧烈振动和冲击</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7．测量精度： ±5%</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8.整机电源功耗： AC220V ±10% 50Hz，小于 50VA</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9.整机外形尺寸： 140×320×280mm</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 xml:space="preserve">10.整机重量： 约 5Kg </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ZY-DBC-021/031晶闸管综合测试仪主要技术指标</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晶闸管的伏安特性和触发特性是晶闸管的最基本特性，这些特性的好坏，直接影响到</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器件在整机上的正常使用。因此，检测晶闸管的伏安特性和触发特性在晶闸管器件的生产、</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经销及使用过程中都是十分重要的。测试以上参数通常由晶闸管伏安特性测试仪和晶闸管</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门极触发特性测试仪完成，测试伏安特性参数时还需另配一台示波器观看伏安特性曲线，</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以上三台仪器总造价比较高，且台数多、占地大、操作不方便。我们根据广大用户的需求，</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现研制出将以上三台仪器作在一起的晶闸管伏安特性、触发特性综合测试仪，深受广大用</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户好评。</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该测试仪测试方法符合国标 GB4024-83 的规定，线路设计简捷精练，采用单片机控制，</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数字显示。机内示波器可直接观看伏安特性曲线。具有体积小、重量轻、操作简单、测试</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准确、保护可靠、维修方便、价格低廉等特点，能测试各种晶闸管及晶闸管模块的正反向</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不重复峰值电压、正反向重复峰值电压、正反向重复峰值漏电流及门极触发电流与触发电</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压。是晶闸管器件生产厂、器件经销商及整机厂检测晶闸管多项参数的综合性专用测试设</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备。</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晶闸管在使用过程中，由于受到过流、过压、过热等诸多因素的影响，其伏安特性和</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触发特性将会逐渐变差，甚至不能维持正常使用或彻底损坏，因此在进行整机维修时，对</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已用过的元件和要新上机的元件进行检测确认性能良好后再上机，对尽快排除设备故障少</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走弯路很有好处。。</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二、技术参数与要求：</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1．峰值电压测量范围： 0—3000V</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2．峰值漏电流测量范围： 0—100mA</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3．峰值漏电流保护设定范围： 0—99mA</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4．机内示波器可观看动态峰值电压与峰值漏电流的变化伏安特性曲线波形</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5．触发电压测量范围： 0—4.5V</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 xml:space="preserve"> 6．触发电流测量范围： 5—450mA</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 xml:space="preserve"> 7．工作环境： 海拔不超过 2000 米</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环境温度：0～40℃</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相对湿度：&lt;85%</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无导电及爆炸性尘埃</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无腐蚀金属和破坏绝缘的气体或蒸汽</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无剧烈振动和冲击</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8．测量精度： ±5%</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9.整机电源功耗： AC220V ±10% 50Hz，小于 150VA</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10.整机外形尺寸： 200×400×360mm</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 xml:space="preserve">11.整机重量： 约 8Kg </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ZY-DBC-011晶闸管通态峰值电压测试仪产品特点</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该仪器是依据国标 GB4023--83《半导体器件整流二极管的测试方法》和 GB4024--83</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《半导体器件反向阻断三极晶闸管的测试方法》而研制的晶闸管和整流管通态峰值电流和</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通态峰值电压的专用测试设备，能测试各种晶闸管（KP、KK、KA、KS）的 ITM 及 VTM</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和各种整流二极管（ZP、ZK）的 IFM 及 VFM 参数。线路设计采用储能式单次脉冲测试法，</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通电时间短，结温升可忽略不计，正向峰值电流采用数字显示电位器进行设定，峰值电压</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由数字表显示。该机具有体积小、重量轻、操作简单、测试准确，重复性好等特点，是晶</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闸管及整流管生产厂家和使用单位专用检测设备。</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技术参数与要求</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1．正向峰值电流测试范围： 50—2000A</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2．正向峰值电流底宽： ≥4mS</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3．正向峰值电压测试范围： 0—5V</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4．工作环境： 海拔不超过 2000 米</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环境温度：0～40℃</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相对湿度：&lt;85%</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无导电及爆炸性尘埃</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无腐蚀金属和破坏绝缘的气体或蒸汽</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无剧烈振动和冲击</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5．测量精度： ±5%</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6.整机电源功耗： AC220V ±10% 50Hz，小于 150VA</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7.整机外形尺寸： 200×400×360mm</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 xml:space="preserve">8.整机重量： 约 10Kg </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ZY-DBC-021-B晶闸管伏安特性测试仪主要技术指标</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特点是能同时向被测器件施加正向</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和反向峰值电压，正反向的峰值电压和漏电流同时显示，简化了操作步骤，提高了测试效</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率。该设备测试方法符合国标 JB/T7624-94《整流二极管测试方法》和 JB/T7626-94《反</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向阻断三极晶闸管测试方法》的规定，线路设计简捷精练，采用单片机控制，机内示波器</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可直接观看伏安特性曲线，测试参数由数字面板表显示，超漏电流自动保护，自动复位，</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高压供电回路自动稳压，输出高压不受电网波动影响。该仪器具有体积小，重量轻，操作</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简单，测试准确，保护可靠、维修方便等特点，能测试各种晶闸管（KP、KK、KA、KS）</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及晶闸管模块的 VDSM、VRSM、VDRM、VRRM、IDSM、IRSM、IDRM、IRRM 与各种整</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流二极管（ZP、ZK）的 VRSM、VRRM、IRSM、IRRM 等参数。是晶闸管及整流管器件生</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产厂、经销商及整机厂检测器件伏安特性参数专用检测设备。</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晶闸管在使用过程中，由于受到过流、过压、过热等诸多因素的影响，其伏安特性将</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会逐渐变差，甚至不能维持正常使用或损坏，因此在进行维修时，对已用过的元件和要新</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 xml:space="preserve">上机的元件进行检测确认性能良好后再上机，对尽快排除设备故障很有好处。 </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技术参数与要求：</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1．正反向峰值电压测量范围： 0—5000V</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2．正反向峰值漏电流测量范围： 0—100mA</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3．峰值漏电流保护设定范围： 0—99mA</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4．机内双线示波器可观看动态峰值电压与峰值漏电流的变化伏安特性曲线波形</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 xml:space="preserve"> 5．工作环境： 海拔不超过 2000 米</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 xml:space="preserve">环境温度：0～40℃ </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相对湿度：&lt;85%</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无导电及爆炸性尘埃</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无腐蚀金属和破坏绝缘的气体或蒸汽</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无剧烈振动和冲击</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6．测量精度： ±5%</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7.整机电源功耗： AC220V ±10% 50Hz，小于 150VA</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8.整机外形尺寸： 200×400×360mm</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9.整机重量： 约 8Kg</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ZY-DBC-061晶闸管断态电压临界上升率测试仪产品特点</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晶闸管断态电压临界上升率测试仪，符合 JB/T7626-94 标准的测试方法，用于测试晶闸管的断态电压临界上升率（dv/dt）。本测试仪 dv/dt 采用近似线性法产生，断态电压连续可调， dv/dt 按器件 dv/dt 级别自动换档， dv/dt 测试结果由数字电压表显示，整机线路设计简洁精炼，体积小，重量轻，操作简单，性能可靠，是晶闸管器件生产厂家及晶闸管器件使用单位检测设备。</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技术参数与要求：</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1．断态电压 VDM： 300V-1000V 连续可调</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显示分辨率 1V，精度±5％</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2．断态电压临界上升率 dv/dt：按 1000V/µs、800V/µs、500V/µs、200V/µs、</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100V/µs 自动换档</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精度±10％。</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3．测试频率：约 1.5Hz。</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4．工作环境： 海拔不超过 2000 米</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环境温度：0～40℃</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相对湿度：&lt;85%</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无导电及爆炸性尘埃</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无腐蚀金属和破坏绝缘的气体或蒸汽</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无剧烈振动和冲击</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5．整机电源功耗： AC220V ±5% 50Hz，小于 200VA</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6．整机外形尺寸： 200×400×360mm</w:t>
      </w:r>
    </w:p>
    <w:p>
      <w:pPr>
        <w:pStyle w:val="6"/>
        <w:keepNext w:val="0"/>
        <w:keepLines w:val="0"/>
        <w:widowControl/>
        <w:suppressLineNumbers w:val="0"/>
        <w:spacing w:before="60" w:beforeAutospacing="0" w:after="60" w:afterAutospacing="0"/>
        <w:ind w:left="0" w:right="0"/>
        <w:jc w:val="both"/>
        <w:rPr>
          <w:rStyle w:val="8"/>
          <w:rFonts w:hint="eastAsia" w:ascii="微软雅黑" w:hAnsi="微软雅黑" w:eastAsia="微软雅黑" w:cs="微软雅黑"/>
          <w:b w:val="0"/>
          <w:bCs/>
          <w:i w:val="0"/>
          <w:caps w:val="0"/>
          <w:color w:val="333333"/>
          <w:spacing w:val="0"/>
          <w:sz w:val="21"/>
          <w:szCs w:val="21"/>
          <w:shd w:val="clear" w:fill="FFFFFF"/>
        </w:rPr>
      </w:pPr>
      <w:r>
        <w:rPr>
          <w:rStyle w:val="8"/>
          <w:rFonts w:hint="eastAsia" w:ascii="微软雅黑" w:hAnsi="微软雅黑" w:eastAsia="微软雅黑" w:cs="微软雅黑"/>
          <w:b w:val="0"/>
          <w:bCs/>
          <w:i w:val="0"/>
          <w:caps w:val="0"/>
          <w:color w:val="333333"/>
          <w:spacing w:val="0"/>
          <w:sz w:val="21"/>
          <w:szCs w:val="21"/>
          <w:shd w:val="clear" w:fill="FFFFFF"/>
        </w:rPr>
        <w:t xml:space="preserve">7．整机重量： 约 10Kg </w:t>
      </w:r>
    </w:p>
    <w:p>
      <w:pPr>
        <w:pStyle w:val="6"/>
        <w:keepNext w:val="0"/>
        <w:keepLines w:val="0"/>
        <w:widowControl/>
        <w:suppressLineNumbers w:val="0"/>
        <w:spacing w:before="60" w:beforeAutospacing="0" w:after="60" w:afterAutospacing="0"/>
        <w:ind w:left="0" w:right="0"/>
        <w:jc w:val="both"/>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pPr>
    </w:p>
    <w:p>
      <w:pPr>
        <w:pStyle w:val="6"/>
        <w:keepNext w:val="0"/>
        <w:keepLines w:val="0"/>
        <w:widowControl/>
        <w:suppressLineNumbers w:val="0"/>
        <w:spacing w:before="60" w:beforeAutospacing="0" w:after="60" w:afterAutospacing="0"/>
        <w:ind w:left="0" w:right="0"/>
        <w:jc w:val="both"/>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pPr>
      <w:r>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t>ZY-DBC-101晶闸管浪涌电流测试仪技术特点</w:t>
      </w:r>
    </w:p>
    <w:p>
      <w:pPr>
        <w:pStyle w:val="6"/>
        <w:keepNext w:val="0"/>
        <w:keepLines w:val="0"/>
        <w:widowControl/>
        <w:suppressLineNumbers w:val="0"/>
        <w:spacing w:before="60" w:beforeAutospacing="0" w:after="60" w:afterAutospacing="0"/>
        <w:ind w:left="0" w:right="0"/>
        <w:jc w:val="both"/>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pPr>
    </w:p>
    <w:p>
      <w:pPr>
        <w:pStyle w:val="6"/>
        <w:keepNext w:val="0"/>
        <w:keepLines w:val="0"/>
        <w:widowControl/>
        <w:suppressLineNumbers w:val="0"/>
        <w:spacing w:before="60" w:beforeAutospacing="0" w:after="60" w:afterAutospacing="0"/>
        <w:ind w:left="0" w:right="0"/>
        <w:jc w:val="both"/>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pPr>
      <w:r>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t>二极管浪涌电流测试仪，主要是依据 JB/T7624-94《整流二极管测试方法》和 JB/T7626-94《反向阻断三极管测试方法》的有关规定而设计的。</w:t>
      </w:r>
    </w:p>
    <w:p>
      <w:pPr>
        <w:pStyle w:val="6"/>
        <w:keepNext w:val="0"/>
        <w:keepLines w:val="0"/>
        <w:widowControl/>
        <w:suppressLineNumbers w:val="0"/>
        <w:spacing w:before="60" w:beforeAutospacing="0" w:after="60" w:afterAutospacing="0"/>
        <w:ind w:left="0" w:right="0"/>
        <w:jc w:val="both"/>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pPr>
      <w:r>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t>该设备线路设计简洁精练，采用单片机控制，完成对电容自动充电、自动稳压，自动检测浪涌电流的峰值，并存储保持，浪涌电流峰值由数字表显示。</w:t>
      </w:r>
    </w:p>
    <w:p>
      <w:pPr>
        <w:pStyle w:val="6"/>
        <w:keepNext w:val="0"/>
        <w:keepLines w:val="0"/>
        <w:widowControl/>
        <w:suppressLineNumbers w:val="0"/>
        <w:spacing w:before="60" w:beforeAutospacing="0" w:after="60" w:afterAutospacing="0"/>
        <w:ind w:left="0" w:right="0"/>
        <w:jc w:val="both"/>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pPr>
      <w:r>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t xml:space="preserve">该设备具有技术先进、性能可靠、体积小、重量轻、操作简单、测试重复性好、维修调试方便等特点，是电力半导体器件生产厂家及应用单位的试验检测设备。 </w:t>
      </w:r>
    </w:p>
    <w:p>
      <w:pPr>
        <w:pStyle w:val="6"/>
        <w:keepNext w:val="0"/>
        <w:keepLines w:val="0"/>
        <w:widowControl/>
        <w:suppressLineNumbers w:val="0"/>
        <w:spacing w:before="60" w:beforeAutospacing="0" w:after="60" w:afterAutospacing="0"/>
        <w:ind w:left="0" w:right="0"/>
        <w:jc w:val="both"/>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pPr>
    </w:p>
    <w:p>
      <w:pPr>
        <w:pStyle w:val="6"/>
        <w:keepNext w:val="0"/>
        <w:keepLines w:val="0"/>
        <w:widowControl/>
        <w:suppressLineNumbers w:val="0"/>
        <w:spacing w:before="60" w:beforeAutospacing="0" w:after="60" w:afterAutospacing="0"/>
        <w:ind w:left="0" w:right="0"/>
        <w:jc w:val="both"/>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pPr>
      <w:r>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t>主要技术指标：</w:t>
      </w:r>
    </w:p>
    <w:p>
      <w:pPr>
        <w:pStyle w:val="6"/>
        <w:keepNext w:val="0"/>
        <w:keepLines w:val="0"/>
        <w:widowControl/>
        <w:suppressLineNumbers w:val="0"/>
        <w:spacing w:before="60" w:beforeAutospacing="0" w:after="60" w:afterAutospacing="0"/>
        <w:ind w:left="0" w:right="0"/>
        <w:jc w:val="both"/>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pPr>
      <w:r>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t>1. IFSM 测试范围：100—1000A 连续可调</w:t>
      </w:r>
    </w:p>
    <w:p>
      <w:pPr>
        <w:pStyle w:val="6"/>
        <w:keepNext w:val="0"/>
        <w:keepLines w:val="0"/>
        <w:widowControl/>
        <w:suppressLineNumbers w:val="0"/>
        <w:spacing w:before="60" w:beforeAutospacing="0" w:after="60" w:afterAutospacing="0"/>
        <w:ind w:left="0" w:right="0"/>
        <w:jc w:val="both"/>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pPr>
      <w:r>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t>2. IFSM 波形：10mS 的近似正弦半波</w:t>
      </w:r>
    </w:p>
    <w:p>
      <w:pPr>
        <w:pStyle w:val="6"/>
        <w:keepNext w:val="0"/>
        <w:keepLines w:val="0"/>
        <w:widowControl/>
        <w:suppressLineNumbers w:val="0"/>
        <w:spacing w:before="60" w:beforeAutospacing="0" w:after="60" w:afterAutospacing="0"/>
        <w:ind w:left="0" w:right="0"/>
        <w:jc w:val="both"/>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pPr>
      <w:r>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t>3. IFSM 测试频率：单次波，可设定连续浪涌次数 0-100 次，间隔时间 5-100 秒。</w:t>
      </w:r>
    </w:p>
    <w:p>
      <w:pPr>
        <w:pStyle w:val="6"/>
        <w:keepNext w:val="0"/>
        <w:keepLines w:val="0"/>
        <w:widowControl/>
        <w:suppressLineNumbers w:val="0"/>
        <w:spacing w:before="60" w:beforeAutospacing="0" w:after="60" w:afterAutospacing="0"/>
        <w:ind w:left="0" w:right="0"/>
        <w:jc w:val="both"/>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pPr>
      <w:r>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t>4．反向峰值电压测试范围：0—2000V</w:t>
      </w:r>
    </w:p>
    <w:p>
      <w:pPr>
        <w:pStyle w:val="6"/>
        <w:keepNext w:val="0"/>
        <w:keepLines w:val="0"/>
        <w:widowControl/>
        <w:suppressLineNumbers w:val="0"/>
        <w:spacing w:before="60" w:beforeAutospacing="0" w:after="60" w:afterAutospacing="0"/>
        <w:ind w:left="0" w:right="0"/>
        <w:jc w:val="both"/>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pPr>
      <w:r>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t>5．反向峰值漏电流测量范围：0—100mA</w:t>
      </w:r>
    </w:p>
    <w:p>
      <w:pPr>
        <w:pStyle w:val="6"/>
        <w:keepNext w:val="0"/>
        <w:keepLines w:val="0"/>
        <w:widowControl/>
        <w:suppressLineNumbers w:val="0"/>
        <w:spacing w:before="60" w:beforeAutospacing="0" w:after="60" w:afterAutospacing="0"/>
        <w:ind w:left="0" w:right="0"/>
        <w:jc w:val="both"/>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pPr>
      <w:r>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t>6. 整机电源：AC220V、50Hz，平均功率小于 500VA</w:t>
      </w:r>
    </w:p>
    <w:p>
      <w:pPr>
        <w:pStyle w:val="6"/>
        <w:keepNext w:val="0"/>
        <w:keepLines w:val="0"/>
        <w:widowControl/>
        <w:suppressLineNumbers w:val="0"/>
        <w:spacing w:before="60" w:beforeAutospacing="0" w:after="60" w:afterAutospacing="0"/>
        <w:ind w:left="0" w:right="0"/>
        <w:jc w:val="both"/>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pPr>
      <w:r>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t>7. 整机外型：500×500×220mm</w:t>
      </w:r>
    </w:p>
    <w:p>
      <w:pPr>
        <w:pStyle w:val="6"/>
        <w:keepNext w:val="0"/>
        <w:keepLines w:val="0"/>
        <w:widowControl/>
        <w:suppressLineNumbers w:val="0"/>
        <w:spacing w:before="60" w:beforeAutospacing="0" w:after="60" w:afterAutospacing="0"/>
        <w:ind w:left="0" w:right="0"/>
        <w:jc w:val="both"/>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pPr>
    </w:p>
    <w:p>
      <w:pPr>
        <w:pStyle w:val="6"/>
        <w:keepNext w:val="0"/>
        <w:keepLines w:val="0"/>
        <w:widowControl/>
        <w:suppressLineNumbers w:val="0"/>
        <w:spacing w:before="60" w:beforeAutospacing="0" w:after="60" w:afterAutospacing="0"/>
        <w:ind w:left="0" w:right="0"/>
        <w:jc w:val="both"/>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pPr>
      <w:r>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t>ZY-DBC-023整流二极管伏安特性测试仪技术特点</w:t>
      </w:r>
    </w:p>
    <w:p>
      <w:pPr>
        <w:pStyle w:val="6"/>
        <w:keepNext w:val="0"/>
        <w:keepLines w:val="0"/>
        <w:widowControl/>
        <w:suppressLineNumbers w:val="0"/>
        <w:spacing w:before="60" w:beforeAutospacing="0" w:after="60" w:afterAutospacing="0"/>
        <w:ind w:left="0" w:right="0"/>
        <w:jc w:val="both"/>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pPr>
    </w:p>
    <w:p>
      <w:pPr>
        <w:pStyle w:val="6"/>
        <w:keepNext w:val="0"/>
        <w:keepLines w:val="0"/>
        <w:widowControl/>
        <w:suppressLineNumbers w:val="0"/>
        <w:spacing w:before="60" w:beforeAutospacing="0" w:after="60" w:afterAutospacing="0"/>
        <w:ind w:left="0" w:right="0"/>
        <w:jc w:val="both"/>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pPr>
      <w:r>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t>该仪器是专为整流二极管测试伏安特性而研制的专用检测设备，适用于流水线上大批</w:t>
      </w:r>
    </w:p>
    <w:p>
      <w:pPr>
        <w:pStyle w:val="6"/>
        <w:keepNext w:val="0"/>
        <w:keepLines w:val="0"/>
        <w:widowControl/>
        <w:suppressLineNumbers w:val="0"/>
        <w:spacing w:before="60" w:beforeAutospacing="0" w:after="60" w:afterAutospacing="0"/>
        <w:ind w:left="0" w:right="0"/>
        <w:jc w:val="both"/>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pPr>
      <w:r>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t>量测试器件是否合格。线路设计采用单片机控制，数字显示，最小峰值漏电流可显示 1µA。</w:t>
      </w:r>
    </w:p>
    <w:p>
      <w:pPr>
        <w:pStyle w:val="6"/>
        <w:keepNext w:val="0"/>
        <w:keepLines w:val="0"/>
        <w:widowControl/>
        <w:suppressLineNumbers w:val="0"/>
        <w:spacing w:before="60" w:beforeAutospacing="0" w:after="60" w:afterAutospacing="0"/>
        <w:ind w:left="0" w:right="0"/>
        <w:jc w:val="both"/>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pPr>
      <w:r>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t>具有体积小、重量轻、操作简单、测试准确、保护可靠、维修方便，价格低廉等特点，是整流</w:t>
      </w:r>
    </w:p>
    <w:p>
      <w:pPr>
        <w:pStyle w:val="6"/>
        <w:keepNext w:val="0"/>
        <w:keepLines w:val="0"/>
        <w:widowControl/>
        <w:suppressLineNumbers w:val="0"/>
        <w:spacing w:before="60" w:beforeAutospacing="0" w:after="60" w:afterAutospacing="0"/>
        <w:ind w:left="0" w:right="0"/>
        <w:jc w:val="both"/>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pPr>
      <w:r>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t>二极管生产厂家专用检测设备。</w:t>
      </w:r>
    </w:p>
    <w:p>
      <w:pPr>
        <w:pStyle w:val="6"/>
        <w:keepNext w:val="0"/>
        <w:keepLines w:val="0"/>
        <w:widowControl/>
        <w:suppressLineNumbers w:val="0"/>
        <w:spacing w:before="60" w:beforeAutospacing="0" w:after="60" w:afterAutospacing="0"/>
        <w:ind w:left="0" w:right="0"/>
        <w:jc w:val="both"/>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pPr>
    </w:p>
    <w:p>
      <w:pPr>
        <w:pStyle w:val="6"/>
        <w:keepNext w:val="0"/>
        <w:keepLines w:val="0"/>
        <w:widowControl/>
        <w:suppressLineNumbers w:val="0"/>
        <w:spacing w:before="60" w:beforeAutospacing="0" w:after="60" w:afterAutospacing="0"/>
        <w:ind w:left="0" w:right="0"/>
        <w:jc w:val="both"/>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pPr>
      <w:r>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t>主要技术指标：</w:t>
      </w:r>
    </w:p>
    <w:p>
      <w:pPr>
        <w:pStyle w:val="6"/>
        <w:keepNext w:val="0"/>
        <w:keepLines w:val="0"/>
        <w:widowControl/>
        <w:suppressLineNumbers w:val="0"/>
        <w:spacing w:before="60" w:beforeAutospacing="0" w:after="60" w:afterAutospacing="0"/>
        <w:ind w:left="0" w:right="0"/>
        <w:jc w:val="both"/>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pPr>
      <w:r>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t>1．峰值电压测量范围：0—1000V</w:t>
      </w:r>
    </w:p>
    <w:p>
      <w:pPr>
        <w:pStyle w:val="6"/>
        <w:keepNext w:val="0"/>
        <w:keepLines w:val="0"/>
        <w:widowControl/>
        <w:suppressLineNumbers w:val="0"/>
        <w:spacing w:before="60" w:beforeAutospacing="0" w:after="60" w:afterAutospacing="0"/>
        <w:ind w:left="0" w:right="0"/>
        <w:jc w:val="both"/>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pPr>
      <w:r>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t>2．峰值漏电流测量范围：0—100µA</w:t>
      </w:r>
    </w:p>
    <w:p>
      <w:pPr>
        <w:pStyle w:val="6"/>
        <w:keepNext w:val="0"/>
        <w:keepLines w:val="0"/>
        <w:widowControl/>
        <w:suppressLineNumbers w:val="0"/>
        <w:spacing w:before="60" w:beforeAutospacing="0" w:after="60" w:afterAutospacing="0"/>
        <w:ind w:left="0" w:right="0"/>
        <w:jc w:val="both"/>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pPr>
      <w:r>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t>3．峰值漏电流不合格设定范围：0—99µA</w:t>
      </w:r>
    </w:p>
    <w:p>
      <w:pPr>
        <w:pStyle w:val="6"/>
        <w:keepNext w:val="0"/>
        <w:keepLines w:val="0"/>
        <w:widowControl/>
        <w:suppressLineNumbers w:val="0"/>
        <w:spacing w:before="60" w:beforeAutospacing="0" w:after="60" w:afterAutospacing="0"/>
        <w:ind w:left="0" w:right="0"/>
        <w:jc w:val="both"/>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pPr>
      <w:r>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t>4．短路限流值：约 1mA</w:t>
      </w:r>
    </w:p>
    <w:p>
      <w:pPr>
        <w:pStyle w:val="6"/>
        <w:keepNext w:val="0"/>
        <w:keepLines w:val="0"/>
        <w:widowControl/>
        <w:suppressLineNumbers w:val="0"/>
        <w:spacing w:before="60" w:beforeAutospacing="0" w:after="60" w:afterAutospacing="0"/>
        <w:ind w:left="0" w:right="0"/>
        <w:jc w:val="both"/>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pPr>
      <w:r>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t>5．整机电源功耗：AC220V、小于 50VA</w:t>
      </w:r>
    </w:p>
    <w:p>
      <w:pPr>
        <w:pStyle w:val="6"/>
        <w:keepNext w:val="0"/>
        <w:keepLines w:val="0"/>
        <w:widowControl/>
        <w:suppressLineNumbers w:val="0"/>
        <w:spacing w:before="60" w:beforeAutospacing="0" w:after="60" w:afterAutospacing="0"/>
        <w:ind w:left="0" w:right="0"/>
        <w:jc w:val="both"/>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pPr>
      <w:r>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t>6．整机外形尺寸：140×320×280</w:t>
      </w:r>
    </w:p>
    <w:p>
      <w:pPr>
        <w:pStyle w:val="6"/>
        <w:keepNext w:val="0"/>
        <w:keepLines w:val="0"/>
        <w:widowControl/>
        <w:suppressLineNumbers w:val="0"/>
        <w:spacing w:before="60" w:beforeAutospacing="0" w:after="60" w:afterAutospacing="0"/>
        <w:ind w:left="0" w:right="0"/>
        <w:jc w:val="both"/>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pPr>
      <w:r>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t>7．整机重量：约 5kg</w:t>
      </w:r>
    </w:p>
    <w:p>
      <w:pPr>
        <w:pStyle w:val="6"/>
        <w:keepNext w:val="0"/>
        <w:keepLines w:val="0"/>
        <w:widowControl/>
        <w:suppressLineNumbers w:val="0"/>
        <w:spacing w:before="60" w:beforeAutospacing="0" w:after="60" w:afterAutospacing="0"/>
        <w:ind w:left="0" w:right="0"/>
        <w:jc w:val="both"/>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pPr>
    </w:p>
    <w:p>
      <w:pPr>
        <w:pStyle w:val="6"/>
        <w:keepNext w:val="0"/>
        <w:keepLines w:val="0"/>
        <w:widowControl/>
        <w:suppressLineNumbers w:val="0"/>
        <w:spacing w:before="60" w:beforeAutospacing="0" w:after="60" w:afterAutospacing="0"/>
        <w:ind w:left="0" w:right="0"/>
        <w:jc w:val="both"/>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pPr>
      <w:r>
        <w:rPr>
          <w:rFonts w:ascii="sans serif" w:hAnsi="sans serif" w:eastAsia="sans serif" w:cs="sans serif"/>
          <w:i w:val="0"/>
          <w:caps w:val="0"/>
          <w:color w:val="000000"/>
          <w:spacing w:val="0"/>
          <w:sz w:val="18"/>
          <w:szCs w:val="18"/>
        </w:rPr>
        <w:t>尊敬的客户：</w:t>
      </w:r>
      <w:r>
        <w:rPr>
          <w:rFonts w:hint="default" w:ascii="sans serif" w:hAnsi="sans serif" w:eastAsia="sans serif" w:cs="sans serif"/>
          <w:i w:val="0"/>
          <w:caps w:val="0"/>
          <w:color w:val="000000"/>
          <w:spacing w:val="0"/>
          <w:sz w:val="18"/>
          <w:szCs w:val="18"/>
        </w:rPr>
        <w:br w:type="textWrapping"/>
      </w:r>
      <w:r>
        <w:rPr>
          <w:rFonts w:hint="default" w:ascii="sans serif" w:hAnsi="sans serif" w:eastAsia="sans serif" w:cs="sans serif"/>
          <w:i w:val="0"/>
          <w:caps w:val="0"/>
          <w:color w:val="000000"/>
          <w:spacing w:val="0"/>
          <w:sz w:val="18"/>
          <w:szCs w:val="18"/>
        </w:rPr>
        <w:t>感谢您关注我们的产品，本公司除了有此产品介绍以外，还有</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"http://www.88770226.com/product/read/449.html" </w:instrText>
      </w:r>
      <w:r>
        <w:rPr>
          <w:rFonts w:hint="default" w:ascii="sans serif" w:hAnsi="sans serif" w:eastAsia="sans serif" w:cs="sans serif"/>
          <w:i w:val="0"/>
          <w:caps w:val="0"/>
          <w:spacing w:val="0"/>
          <w:sz w:val="18"/>
          <w:szCs w:val="18"/>
        </w:rPr>
        <w:fldChar w:fldCharType="separate"/>
      </w:r>
      <w:r>
        <w:rPr>
          <w:rStyle w:val="9"/>
          <w:rFonts w:hint="default" w:ascii="sans serif" w:hAnsi="sans serif" w:eastAsia="sans serif" w:cs="sans serif"/>
          <w:i w:val="0"/>
          <w:caps w:val="0"/>
          <w:spacing w:val="0"/>
          <w:sz w:val="18"/>
          <w:szCs w:val="18"/>
          <w:u w:val="single"/>
        </w:rPr>
        <w:t>大电流发生器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"http://www.88770226.com/product/read/444.html" </w:instrText>
      </w:r>
      <w:r>
        <w:rPr>
          <w:rFonts w:hint="default" w:ascii="sans serif" w:hAnsi="sans serif" w:eastAsia="sans serif" w:cs="sans serif"/>
          <w:i w:val="0"/>
          <w:caps w:val="0"/>
          <w:spacing w:val="0"/>
          <w:sz w:val="18"/>
          <w:szCs w:val="18"/>
        </w:rPr>
        <w:fldChar w:fldCharType="separate"/>
      </w:r>
      <w:r>
        <w:rPr>
          <w:rStyle w:val="9"/>
          <w:rFonts w:hint="default" w:ascii="sans serif" w:hAnsi="sans serif" w:eastAsia="sans serif" w:cs="sans serif"/>
          <w:i w:val="0"/>
          <w:caps w:val="0"/>
          <w:spacing w:val="0"/>
          <w:sz w:val="18"/>
          <w:szCs w:val="18"/>
          <w:u w:val="single"/>
        </w:rPr>
        <w:t>耐电压测试仪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"http://www.88770226.com/product/read/442.html" </w:instrText>
      </w:r>
      <w:r>
        <w:rPr>
          <w:rFonts w:hint="default" w:ascii="sans serif" w:hAnsi="sans serif" w:eastAsia="sans serif" w:cs="sans serif"/>
          <w:i w:val="0"/>
          <w:caps w:val="0"/>
          <w:spacing w:val="0"/>
          <w:sz w:val="18"/>
          <w:szCs w:val="18"/>
        </w:rPr>
        <w:fldChar w:fldCharType="separate"/>
      </w:r>
      <w:r>
        <w:rPr>
          <w:rStyle w:val="9"/>
          <w:rFonts w:hint="default" w:ascii="sans serif" w:hAnsi="sans serif" w:eastAsia="sans serif" w:cs="sans serif"/>
          <w:i w:val="0"/>
          <w:caps w:val="0"/>
          <w:spacing w:val="0"/>
          <w:sz w:val="18"/>
          <w:szCs w:val="18"/>
          <w:u w:val="single"/>
        </w:rPr>
        <w:t>直流高压发生器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"http://www.88770226.com/product/read/409.html" </w:instrText>
      </w:r>
      <w:r>
        <w:rPr>
          <w:rFonts w:hint="default" w:ascii="sans serif" w:hAnsi="sans serif" w:eastAsia="sans serif" w:cs="sans serif"/>
          <w:i w:val="0"/>
          <w:caps w:val="0"/>
          <w:spacing w:val="0"/>
          <w:sz w:val="18"/>
          <w:szCs w:val="18"/>
        </w:rPr>
        <w:fldChar w:fldCharType="separate"/>
      </w:r>
      <w:r>
        <w:rPr>
          <w:rStyle w:val="9"/>
          <w:rFonts w:hint="default" w:ascii="sans serif" w:hAnsi="sans serif" w:eastAsia="sans serif" w:cs="sans serif"/>
          <w:i w:val="0"/>
          <w:caps w:val="0"/>
          <w:spacing w:val="0"/>
          <w:sz w:val="18"/>
          <w:szCs w:val="18"/>
          <w:u w:val="single"/>
        </w:rPr>
        <w:t>直流电阻测试仪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"http://www.88770226.com/product/read/484.html" </w:instrText>
      </w:r>
      <w:r>
        <w:rPr>
          <w:rFonts w:hint="default" w:ascii="sans serif" w:hAnsi="sans serif" w:eastAsia="sans serif" w:cs="sans serif"/>
          <w:i w:val="0"/>
          <w:caps w:val="0"/>
          <w:spacing w:val="0"/>
          <w:sz w:val="18"/>
          <w:szCs w:val="18"/>
        </w:rPr>
        <w:fldChar w:fldCharType="separate"/>
      </w:r>
      <w:r>
        <w:rPr>
          <w:rStyle w:val="9"/>
          <w:rFonts w:hint="default" w:ascii="sans serif" w:hAnsi="sans serif" w:eastAsia="sans serif" w:cs="sans serif"/>
          <w:i w:val="0"/>
          <w:caps w:val="0"/>
          <w:spacing w:val="0"/>
          <w:sz w:val="18"/>
          <w:szCs w:val="18"/>
          <w:u w:val="single"/>
        </w:rPr>
        <w:t>真空滤油机</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等等的介绍，您如果对我们的产品有兴趣，欢迎来电咨询。谢谢!!</w:t>
      </w:r>
    </w:p>
    <w:sectPr>
      <w:pgSz w:w="11906" w:h="16838"/>
      <w:pgMar w:top="1440" w:right="1800" w:bottom="1440" w:left="1800" w:header="851" w:footer="992" w:gutter="0"/>
      <w:pgBorders w:offsetFrom="page">
        <w:top w:val="none" w:color="auto" w:sz="0" w:space="0"/>
        <w:left w:val="none" w:color="auto" w:sz="0" w:space="0"/>
        <w:bottom w:val="none" w:color="auto" w:sz="0" w:space="0"/>
        <w:right w:val="none" w:color="auto"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sans serif">
    <w:altName w:val="Times New Roman"/>
    <w:panose1 w:val="00000000000000000000"/>
    <w:charset w:val="00"/>
    <w:family w:val="roman"/>
    <w:pitch w:val="default"/>
    <w:sig w:usb0="00000000" w:usb1="00000000" w:usb2="00000000" w:usb3="00000000" w:csb0="00040001" w:csb1="00000000"/>
  </w:font>
  <w:font w:name="sans-serif">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华文楷体">
    <w:altName w:val="宋体"/>
    <w:panose1 w:val="02010600040101010101"/>
    <w:charset w:val="86"/>
    <w:family w:val="auto"/>
    <w:pitch w:val="default"/>
    <w:sig w:usb0="00000000" w:usb1="0000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Verdana">
    <w:panose1 w:val="020B0604030504040204"/>
    <w:charset w:val="00"/>
    <w:family w:val="swiss"/>
    <w:pitch w:val="default"/>
    <w:sig w:usb0="A10006FF" w:usb1="4000205B" w:usb2="00000010" w:usb3="00000000" w:csb0="2000019F" w:csb1="00000000"/>
  </w:font>
  <w:font w:name="Arial">
    <w:panose1 w:val="020B0604020202020204"/>
    <w:charset w:val="00"/>
    <w:family w:val="swiss"/>
    <w:pitch w:val="default"/>
    <w:sig w:usb0="E0002AFF" w:usb1="C0007843" w:usb2="00000009" w:usb3="00000000" w:csb0="400001FF" w:csb1="FFFF0000"/>
  </w:font>
  <w:font w:name="Symbol">
    <w:panose1 w:val="05050102010706020507"/>
    <w:charset w:val="00"/>
    <w:family w:val="auto"/>
    <w:pitch w:val="default"/>
    <w:sig w:usb0="00000000" w:usb1="00000000" w:usb2="00000000" w:usb3="00000000" w:csb0="80000000" w:csb1="00000000"/>
  </w:font>
  <w:font w:name="隶书">
    <w:panose1 w:val="02010509060101010101"/>
    <w:charset w:val="86"/>
    <w:family w:val="auto"/>
    <w:pitch w:val="default"/>
    <w:sig w:usb0="00000001" w:usb1="080E0000" w:usb2="00000000" w:usb3="00000000" w:csb0="00040000" w:csb1="00000000"/>
  </w:font>
  <w:font w:name="helvetica">
    <w:altName w:val="Segoe Print"/>
    <w:panose1 w:val="00000000000000000000"/>
    <w:charset w:val="00"/>
    <w:family w:val="auto"/>
    <w:pitch w:val="default"/>
    <w:sig w:usb0="00000000" w:usb1="00000000" w:usb2="00000000" w:usb3="00000000" w:csb0="00000000" w:csb1="00000000"/>
  </w:font>
  <w:font w:name="Trebuchet MS">
    <w:panose1 w:val="020B0603020202020204"/>
    <w:charset w:val="00"/>
    <w:family w:val="auto"/>
    <w:pitch w:val="default"/>
    <w:sig w:usb0="00000287" w:usb1="00000000" w:usb2="00000000" w:usb3="00000000" w:csb0="2000009F" w:csb1="00000000"/>
  </w:font>
  <w:font w:name="楷体">
    <w:panose1 w:val="02010609060101010101"/>
    <w:charset w:val="86"/>
    <w:family w:val="modern"/>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 w:name="PingFang SC">
    <w:altName w:val="Segoe Print"/>
    <w:panose1 w:val="00000000000000000000"/>
    <w:charset w:val="00"/>
    <w:family w:val="auto"/>
    <w:pitch w:val="default"/>
    <w:sig w:usb0="00000000" w:usb1="00000000" w:usb2="00000000" w:usb3="00000000" w:csb0="00000000" w:csb1="00000000"/>
  </w:font>
  <w:font w:name="楷体_gb2312">
    <w:altName w:val="宋体"/>
    <w:panose1 w:val="00000000000000000000"/>
    <w:charset w:val="00"/>
    <w:family w:val="auto"/>
    <w:pitch w:val="default"/>
    <w:sig w:usb0="00000000" w:usb1="00000000" w:usb2="00000000" w:usb3="00000000" w:csb0="00000000" w:csb1="00000000"/>
  </w:font>
  <w:font w:name="΢���ź�">
    <w:altName w:val="Segoe Print"/>
    <w:panose1 w:val="00000000000000000000"/>
    <w:charset w:val="00"/>
    <w:family w:val="auto"/>
    <w:pitch w:val="default"/>
    <w:sig w:usb0="00000000" w:usb1="00000000" w:usb2="00000000" w:usb3="00000000" w:csb0="00000000" w:csb1="00000000"/>
  </w:font>
  <w:font w:name="MingLiU">
    <w:panose1 w:val="02020509000000000000"/>
    <w:charset w:val="88"/>
    <w:family w:val="auto"/>
    <w:pitch w:val="default"/>
    <w:sig w:usb0="A00002FF" w:usb1="28CFFCFA" w:usb2="00000016" w:usb3="00000000" w:csb0="00100001" w:csb1="00000000"/>
  </w:font>
  <w:font w:name="仿宋_gb2312">
    <w:altName w:val="仿宋"/>
    <w:panose1 w:val="00000000000000000000"/>
    <w:charset w:val="00"/>
    <w:family w:val="auto"/>
    <w:pitch w:val="default"/>
    <w:sig w:usb0="00000000" w:usb1="00000000" w:usb2="00000000" w:usb3="00000000" w:csb0="00000000" w:csb1="00000000"/>
  </w:font>
  <w:font w:name="Gulim">
    <w:panose1 w:val="020B0600000101010101"/>
    <w:charset w:val="81"/>
    <w:family w:val="auto"/>
    <w:pitch w:val="default"/>
    <w:sig w:usb0="B00002AF" w:usb1="69D77CFB" w:usb2="00000030" w:usb3="00000000" w:csb0="4008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D15502"/>
    <w:rsid w:val="00315FC6"/>
    <w:rsid w:val="004E3356"/>
    <w:rsid w:val="00580876"/>
    <w:rsid w:val="009046C5"/>
    <w:rsid w:val="00AC0D04"/>
    <w:rsid w:val="00B46FB2"/>
    <w:rsid w:val="01142233"/>
    <w:rsid w:val="012E3184"/>
    <w:rsid w:val="01464C67"/>
    <w:rsid w:val="01586F73"/>
    <w:rsid w:val="01682563"/>
    <w:rsid w:val="01D52818"/>
    <w:rsid w:val="01FA53E8"/>
    <w:rsid w:val="024877DC"/>
    <w:rsid w:val="02524ED9"/>
    <w:rsid w:val="02952AD6"/>
    <w:rsid w:val="029773F3"/>
    <w:rsid w:val="039862D5"/>
    <w:rsid w:val="039F4884"/>
    <w:rsid w:val="03B53A82"/>
    <w:rsid w:val="03DC0AEA"/>
    <w:rsid w:val="04077D33"/>
    <w:rsid w:val="0451620F"/>
    <w:rsid w:val="047C1469"/>
    <w:rsid w:val="048532D6"/>
    <w:rsid w:val="052816EB"/>
    <w:rsid w:val="052B6229"/>
    <w:rsid w:val="05500912"/>
    <w:rsid w:val="056077C9"/>
    <w:rsid w:val="05707041"/>
    <w:rsid w:val="058711F5"/>
    <w:rsid w:val="061B109F"/>
    <w:rsid w:val="067F7274"/>
    <w:rsid w:val="06E30004"/>
    <w:rsid w:val="07433C0F"/>
    <w:rsid w:val="077545A2"/>
    <w:rsid w:val="07C523E2"/>
    <w:rsid w:val="07DF66C2"/>
    <w:rsid w:val="08096DD7"/>
    <w:rsid w:val="086927FE"/>
    <w:rsid w:val="0875717D"/>
    <w:rsid w:val="08831128"/>
    <w:rsid w:val="08AC139C"/>
    <w:rsid w:val="08B20CB9"/>
    <w:rsid w:val="08BF11E4"/>
    <w:rsid w:val="08CD373E"/>
    <w:rsid w:val="08FD2A0B"/>
    <w:rsid w:val="09431526"/>
    <w:rsid w:val="09760E5F"/>
    <w:rsid w:val="09FA3CC5"/>
    <w:rsid w:val="09FE1989"/>
    <w:rsid w:val="0A0E5799"/>
    <w:rsid w:val="0A494A34"/>
    <w:rsid w:val="0A6E2860"/>
    <w:rsid w:val="0A7F2F78"/>
    <w:rsid w:val="0A9E1EE9"/>
    <w:rsid w:val="0ABD5BD9"/>
    <w:rsid w:val="0ABE531A"/>
    <w:rsid w:val="0AC737A0"/>
    <w:rsid w:val="0ACE3AF6"/>
    <w:rsid w:val="0AD53FDE"/>
    <w:rsid w:val="0B304C20"/>
    <w:rsid w:val="0B465D30"/>
    <w:rsid w:val="0BA125ED"/>
    <w:rsid w:val="0BA830CA"/>
    <w:rsid w:val="0BB31A5F"/>
    <w:rsid w:val="0BC21717"/>
    <w:rsid w:val="0BEC4B80"/>
    <w:rsid w:val="0BFD6C8F"/>
    <w:rsid w:val="0C016E0E"/>
    <w:rsid w:val="0C5440B5"/>
    <w:rsid w:val="0C6D0F06"/>
    <w:rsid w:val="0C8F2C1F"/>
    <w:rsid w:val="0CAA612F"/>
    <w:rsid w:val="0CD71082"/>
    <w:rsid w:val="0D4B3CBD"/>
    <w:rsid w:val="0DB95C1C"/>
    <w:rsid w:val="0E384646"/>
    <w:rsid w:val="0E7E33D4"/>
    <w:rsid w:val="0EB1417D"/>
    <w:rsid w:val="0ED62A0B"/>
    <w:rsid w:val="0ED84FA9"/>
    <w:rsid w:val="0EF161A5"/>
    <w:rsid w:val="0F2C0E0F"/>
    <w:rsid w:val="0F3D46E0"/>
    <w:rsid w:val="0F4D5D76"/>
    <w:rsid w:val="0F6719A7"/>
    <w:rsid w:val="0F7A3FA6"/>
    <w:rsid w:val="0FB642BD"/>
    <w:rsid w:val="0FF2059F"/>
    <w:rsid w:val="1006453C"/>
    <w:rsid w:val="10460D1B"/>
    <w:rsid w:val="104F76CF"/>
    <w:rsid w:val="108920E0"/>
    <w:rsid w:val="1097620E"/>
    <w:rsid w:val="10984B68"/>
    <w:rsid w:val="10AB16FD"/>
    <w:rsid w:val="10BB7025"/>
    <w:rsid w:val="10BF617F"/>
    <w:rsid w:val="10C17E39"/>
    <w:rsid w:val="10C27806"/>
    <w:rsid w:val="10D531C9"/>
    <w:rsid w:val="112F0E2E"/>
    <w:rsid w:val="119F087B"/>
    <w:rsid w:val="11A33C9E"/>
    <w:rsid w:val="11E46E3C"/>
    <w:rsid w:val="11FD75FF"/>
    <w:rsid w:val="12490100"/>
    <w:rsid w:val="125C65BC"/>
    <w:rsid w:val="127B6CC2"/>
    <w:rsid w:val="129351F5"/>
    <w:rsid w:val="12BE3205"/>
    <w:rsid w:val="12CA67E6"/>
    <w:rsid w:val="12E370BF"/>
    <w:rsid w:val="13385D8D"/>
    <w:rsid w:val="1381702C"/>
    <w:rsid w:val="139A013C"/>
    <w:rsid w:val="13F44C27"/>
    <w:rsid w:val="13FD1087"/>
    <w:rsid w:val="140D7525"/>
    <w:rsid w:val="141647CE"/>
    <w:rsid w:val="141E7CD4"/>
    <w:rsid w:val="143E670B"/>
    <w:rsid w:val="14493E1D"/>
    <w:rsid w:val="14F7040E"/>
    <w:rsid w:val="153F71D6"/>
    <w:rsid w:val="1560777D"/>
    <w:rsid w:val="15691128"/>
    <w:rsid w:val="15731E8C"/>
    <w:rsid w:val="15932CDA"/>
    <w:rsid w:val="16045DBF"/>
    <w:rsid w:val="16B9316C"/>
    <w:rsid w:val="16C64E97"/>
    <w:rsid w:val="170A67FF"/>
    <w:rsid w:val="17155EF6"/>
    <w:rsid w:val="171F7CBB"/>
    <w:rsid w:val="17CC4E9F"/>
    <w:rsid w:val="17FE163D"/>
    <w:rsid w:val="182976C2"/>
    <w:rsid w:val="18392928"/>
    <w:rsid w:val="185C461C"/>
    <w:rsid w:val="187E0CD5"/>
    <w:rsid w:val="18987C4C"/>
    <w:rsid w:val="18B20997"/>
    <w:rsid w:val="18B81622"/>
    <w:rsid w:val="18CA7215"/>
    <w:rsid w:val="18CE383C"/>
    <w:rsid w:val="18F65A48"/>
    <w:rsid w:val="19552D5C"/>
    <w:rsid w:val="19783FF3"/>
    <w:rsid w:val="19AF0ED0"/>
    <w:rsid w:val="1A282310"/>
    <w:rsid w:val="1A3A6627"/>
    <w:rsid w:val="1A5C7169"/>
    <w:rsid w:val="1A673A15"/>
    <w:rsid w:val="1A6E7C0B"/>
    <w:rsid w:val="1AB60DF3"/>
    <w:rsid w:val="1AC01224"/>
    <w:rsid w:val="1AD330D4"/>
    <w:rsid w:val="1AF01883"/>
    <w:rsid w:val="1B082991"/>
    <w:rsid w:val="1B1A2D98"/>
    <w:rsid w:val="1B1A3360"/>
    <w:rsid w:val="1B906A4B"/>
    <w:rsid w:val="1BCF2904"/>
    <w:rsid w:val="1BFB21A7"/>
    <w:rsid w:val="1C325530"/>
    <w:rsid w:val="1C3970CB"/>
    <w:rsid w:val="1C60282A"/>
    <w:rsid w:val="1C64456B"/>
    <w:rsid w:val="1C741A1E"/>
    <w:rsid w:val="1C9B21F3"/>
    <w:rsid w:val="1CA96426"/>
    <w:rsid w:val="1D2552C9"/>
    <w:rsid w:val="1D424207"/>
    <w:rsid w:val="1D55667F"/>
    <w:rsid w:val="1D83755B"/>
    <w:rsid w:val="1DB73F35"/>
    <w:rsid w:val="1DB7741B"/>
    <w:rsid w:val="1E6E5DDB"/>
    <w:rsid w:val="1EAD580F"/>
    <w:rsid w:val="1EE1598D"/>
    <w:rsid w:val="1EEF2CAB"/>
    <w:rsid w:val="1F4074ED"/>
    <w:rsid w:val="1F493739"/>
    <w:rsid w:val="1FAA6742"/>
    <w:rsid w:val="1FB537D2"/>
    <w:rsid w:val="1FDF2187"/>
    <w:rsid w:val="206D1F84"/>
    <w:rsid w:val="2077563F"/>
    <w:rsid w:val="20886578"/>
    <w:rsid w:val="20AA5C80"/>
    <w:rsid w:val="20BB264D"/>
    <w:rsid w:val="214955DB"/>
    <w:rsid w:val="21FB69EC"/>
    <w:rsid w:val="22867908"/>
    <w:rsid w:val="228E7155"/>
    <w:rsid w:val="22D67516"/>
    <w:rsid w:val="233A0E53"/>
    <w:rsid w:val="236B1576"/>
    <w:rsid w:val="236E5E8F"/>
    <w:rsid w:val="23E65002"/>
    <w:rsid w:val="23EC1BF8"/>
    <w:rsid w:val="240823BC"/>
    <w:rsid w:val="240A4F82"/>
    <w:rsid w:val="244E4D7D"/>
    <w:rsid w:val="249C25B1"/>
    <w:rsid w:val="24E2471C"/>
    <w:rsid w:val="24E91A75"/>
    <w:rsid w:val="24F97CA2"/>
    <w:rsid w:val="256D26BA"/>
    <w:rsid w:val="25DD5FD8"/>
    <w:rsid w:val="26166C91"/>
    <w:rsid w:val="264C503C"/>
    <w:rsid w:val="26567B73"/>
    <w:rsid w:val="265C702D"/>
    <w:rsid w:val="267A74BC"/>
    <w:rsid w:val="26C93E05"/>
    <w:rsid w:val="26CD5C23"/>
    <w:rsid w:val="26D57EBE"/>
    <w:rsid w:val="26E9723A"/>
    <w:rsid w:val="272B06CD"/>
    <w:rsid w:val="27551733"/>
    <w:rsid w:val="284474EF"/>
    <w:rsid w:val="286053E6"/>
    <w:rsid w:val="291406A3"/>
    <w:rsid w:val="29757468"/>
    <w:rsid w:val="29FD4C17"/>
    <w:rsid w:val="2A267929"/>
    <w:rsid w:val="2A4F043B"/>
    <w:rsid w:val="2AAE004E"/>
    <w:rsid w:val="2AC41965"/>
    <w:rsid w:val="2B3E0846"/>
    <w:rsid w:val="2B4C3BD9"/>
    <w:rsid w:val="2B5058DB"/>
    <w:rsid w:val="2B633B47"/>
    <w:rsid w:val="2C0578EE"/>
    <w:rsid w:val="2C1D2035"/>
    <w:rsid w:val="2C22655A"/>
    <w:rsid w:val="2C6E46F1"/>
    <w:rsid w:val="2CD0129C"/>
    <w:rsid w:val="2D353E12"/>
    <w:rsid w:val="2D3C0A0D"/>
    <w:rsid w:val="2D6A5560"/>
    <w:rsid w:val="2DFE5EE6"/>
    <w:rsid w:val="2E336498"/>
    <w:rsid w:val="2E8F1D4A"/>
    <w:rsid w:val="2EDF0EB9"/>
    <w:rsid w:val="2F4139B1"/>
    <w:rsid w:val="2F6918B0"/>
    <w:rsid w:val="2FA75B85"/>
    <w:rsid w:val="2FE06738"/>
    <w:rsid w:val="302B1B87"/>
    <w:rsid w:val="30620C8D"/>
    <w:rsid w:val="306A67ED"/>
    <w:rsid w:val="307604C8"/>
    <w:rsid w:val="307C70F2"/>
    <w:rsid w:val="30963906"/>
    <w:rsid w:val="30CD1A7F"/>
    <w:rsid w:val="30FC3948"/>
    <w:rsid w:val="316E3807"/>
    <w:rsid w:val="318E45E0"/>
    <w:rsid w:val="31C546F9"/>
    <w:rsid w:val="31CF2FA7"/>
    <w:rsid w:val="327D3988"/>
    <w:rsid w:val="327E40D9"/>
    <w:rsid w:val="329354C6"/>
    <w:rsid w:val="329F6CF8"/>
    <w:rsid w:val="32E12727"/>
    <w:rsid w:val="32F161E2"/>
    <w:rsid w:val="33781A63"/>
    <w:rsid w:val="33900996"/>
    <w:rsid w:val="34135083"/>
    <w:rsid w:val="34870A01"/>
    <w:rsid w:val="34913BC0"/>
    <w:rsid w:val="34AD5293"/>
    <w:rsid w:val="34FE0D33"/>
    <w:rsid w:val="35030AFC"/>
    <w:rsid w:val="35202C1E"/>
    <w:rsid w:val="356B5B43"/>
    <w:rsid w:val="35DE36DF"/>
    <w:rsid w:val="35F016DF"/>
    <w:rsid w:val="35F1749D"/>
    <w:rsid w:val="36022600"/>
    <w:rsid w:val="361F1EF1"/>
    <w:rsid w:val="3690121B"/>
    <w:rsid w:val="36B1706D"/>
    <w:rsid w:val="371135D4"/>
    <w:rsid w:val="37280AD8"/>
    <w:rsid w:val="372A298C"/>
    <w:rsid w:val="37D616B9"/>
    <w:rsid w:val="37F83C81"/>
    <w:rsid w:val="38004BB1"/>
    <w:rsid w:val="38387471"/>
    <w:rsid w:val="387A6293"/>
    <w:rsid w:val="388B6140"/>
    <w:rsid w:val="3909659C"/>
    <w:rsid w:val="39445B70"/>
    <w:rsid w:val="399F7EA6"/>
    <w:rsid w:val="39FB6912"/>
    <w:rsid w:val="3A2C1E9C"/>
    <w:rsid w:val="3A4E4734"/>
    <w:rsid w:val="3A6B6A5F"/>
    <w:rsid w:val="3AF7721C"/>
    <w:rsid w:val="3B027A2D"/>
    <w:rsid w:val="3B2B6BDD"/>
    <w:rsid w:val="3B64373D"/>
    <w:rsid w:val="3B710F33"/>
    <w:rsid w:val="3BBD70A9"/>
    <w:rsid w:val="3BEB5121"/>
    <w:rsid w:val="3C40017B"/>
    <w:rsid w:val="3C7E5F69"/>
    <w:rsid w:val="3CA627CB"/>
    <w:rsid w:val="3CDE6BDD"/>
    <w:rsid w:val="3CF05A83"/>
    <w:rsid w:val="3CF5587C"/>
    <w:rsid w:val="3CFA4C77"/>
    <w:rsid w:val="3D410B15"/>
    <w:rsid w:val="3D4921FA"/>
    <w:rsid w:val="3D856A76"/>
    <w:rsid w:val="3E3021F7"/>
    <w:rsid w:val="3EA23ED1"/>
    <w:rsid w:val="3EB46E8E"/>
    <w:rsid w:val="3EBF1E15"/>
    <w:rsid w:val="3EE11B1C"/>
    <w:rsid w:val="3F491158"/>
    <w:rsid w:val="3F6723B1"/>
    <w:rsid w:val="3F8A5E01"/>
    <w:rsid w:val="3FE63C65"/>
    <w:rsid w:val="401C5B3D"/>
    <w:rsid w:val="40531A3C"/>
    <w:rsid w:val="40582044"/>
    <w:rsid w:val="406E68E9"/>
    <w:rsid w:val="40933600"/>
    <w:rsid w:val="41180364"/>
    <w:rsid w:val="41A755E3"/>
    <w:rsid w:val="41A92B2C"/>
    <w:rsid w:val="41E569A3"/>
    <w:rsid w:val="42197B67"/>
    <w:rsid w:val="42327928"/>
    <w:rsid w:val="423A00D5"/>
    <w:rsid w:val="42690071"/>
    <w:rsid w:val="429240FD"/>
    <w:rsid w:val="42BB535B"/>
    <w:rsid w:val="4387726F"/>
    <w:rsid w:val="438C1A69"/>
    <w:rsid w:val="43CD258A"/>
    <w:rsid w:val="43DB6C58"/>
    <w:rsid w:val="43DC560D"/>
    <w:rsid w:val="43F60325"/>
    <w:rsid w:val="44116961"/>
    <w:rsid w:val="441A4C93"/>
    <w:rsid w:val="443C793F"/>
    <w:rsid w:val="44D53536"/>
    <w:rsid w:val="44DF561E"/>
    <w:rsid w:val="44FB2A6A"/>
    <w:rsid w:val="451A43A9"/>
    <w:rsid w:val="45B54766"/>
    <w:rsid w:val="45BD6117"/>
    <w:rsid w:val="45E044D0"/>
    <w:rsid w:val="45F87DC8"/>
    <w:rsid w:val="46001DA9"/>
    <w:rsid w:val="46297FCC"/>
    <w:rsid w:val="4648133A"/>
    <w:rsid w:val="46576CE8"/>
    <w:rsid w:val="466E72D5"/>
    <w:rsid w:val="46E31060"/>
    <w:rsid w:val="471334D2"/>
    <w:rsid w:val="47474B0B"/>
    <w:rsid w:val="477E63D3"/>
    <w:rsid w:val="47942FCA"/>
    <w:rsid w:val="47BC2F03"/>
    <w:rsid w:val="47CD48F6"/>
    <w:rsid w:val="47DF5308"/>
    <w:rsid w:val="47E75109"/>
    <w:rsid w:val="48244215"/>
    <w:rsid w:val="484B3DF5"/>
    <w:rsid w:val="48582C62"/>
    <w:rsid w:val="485E5A86"/>
    <w:rsid w:val="486144B9"/>
    <w:rsid w:val="488C43A3"/>
    <w:rsid w:val="48937DD5"/>
    <w:rsid w:val="48992347"/>
    <w:rsid w:val="48995998"/>
    <w:rsid w:val="489C39CE"/>
    <w:rsid w:val="48B7498D"/>
    <w:rsid w:val="48C47684"/>
    <w:rsid w:val="48F32233"/>
    <w:rsid w:val="48F56AAD"/>
    <w:rsid w:val="4912396F"/>
    <w:rsid w:val="49704226"/>
    <w:rsid w:val="49D321F8"/>
    <w:rsid w:val="49E1062E"/>
    <w:rsid w:val="49E625DB"/>
    <w:rsid w:val="4A20148D"/>
    <w:rsid w:val="4A232755"/>
    <w:rsid w:val="4A381BD3"/>
    <w:rsid w:val="4A3F3AB1"/>
    <w:rsid w:val="4A532623"/>
    <w:rsid w:val="4A5F2BF9"/>
    <w:rsid w:val="4A8D34CE"/>
    <w:rsid w:val="4A9731CE"/>
    <w:rsid w:val="4A9D0F92"/>
    <w:rsid w:val="4B1643EA"/>
    <w:rsid w:val="4B31329F"/>
    <w:rsid w:val="4B8246DF"/>
    <w:rsid w:val="4BBF7DBB"/>
    <w:rsid w:val="4BF250E4"/>
    <w:rsid w:val="4C7C340C"/>
    <w:rsid w:val="4CC9445F"/>
    <w:rsid w:val="4CE47CE0"/>
    <w:rsid w:val="4CF2526E"/>
    <w:rsid w:val="4CFF0639"/>
    <w:rsid w:val="4D2C6637"/>
    <w:rsid w:val="4D3374E2"/>
    <w:rsid w:val="4D587B93"/>
    <w:rsid w:val="4D851AE4"/>
    <w:rsid w:val="4DA56752"/>
    <w:rsid w:val="4DA84479"/>
    <w:rsid w:val="4DB37A20"/>
    <w:rsid w:val="4DD73B3A"/>
    <w:rsid w:val="4DD73C01"/>
    <w:rsid w:val="4E2137C9"/>
    <w:rsid w:val="4E7D3E6E"/>
    <w:rsid w:val="4EA472AF"/>
    <w:rsid w:val="4EAD58C1"/>
    <w:rsid w:val="4EDA09EC"/>
    <w:rsid w:val="4EE75DD2"/>
    <w:rsid w:val="4F523365"/>
    <w:rsid w:val="4FA30F06"/>
    <w:rsid w:val="4FA67411"/>
    <w:rsid w:val="4FAD75BC"/>
    <w:rsid w:val="4FC1177A"/>
    <w:rsid w:val="4FDF268E"/>
    <w:rsid w:val="4FF07395"/>
    <w:rsid w:val="500C32E8"/>
    <w:rsid w:val="5047384F"/>
    <w:rsid w:val="507D756B"/>
    <w:rsid w:val="507E045E"/>
    <w:rsid w:val="50AF7D22"/>
    <w:rsid w:val="50C11BFE"/>
    <w:rsid w:val="50E771D1"/>
    <w:rsid w:val="50F807B8"/>
    <w:rsid w:val="51372CBA"/>
    <w:rsid w:val="51503C6F"/>
    <w:rsid w:val="5184396D"/>
    <w:rsid w:val="51930760"/>
    <w:rsid w:val="523E1064"/>
    <w:rsid w:val="527C7DED"/>
    <w:rsid w:val="52D94F6A"/>
    <w:rsid w:val="5351134C"/>
    <w:rsid w:val="53701E5B"/>
    <w:rsid w:val="538F4151"/>
    <w:rsid w:val="53901884"/>
    <w:rsid w:val="53AA371E"/>
    <w:rsid w:val="546F0F37"/>
    <w:rsid w:val="54881020"/>
    <w:rsid w:val="54924045"/>
    <w:rsid w:val="54BC3CCE"/>
    <w:rsid w:val="54DA759F"/>
    <w:rsid w:val="54E17778"/>
    <w:rsid w:val="551159C5"/>
    <w:rsid w:val="552E3178"/>
    <w:rsid w:val="55362F24"/>
    <w:rsid w:val="559D428B"/>
    <w:rsid w:val="559D7E5D"/>
    <w:rsid w:val="55CB6B6F"/>
    <w:rsid w:val="55D4776D"/>
    <w:rsid w:val="55FE7AD4"/>
    <w:rsid w:val="560F50A1"/>
    <w:rsid w:val="562525D9"/>
    <w:rsid w:val="565B3A90"/>
    <w:rsid w:val="566873A1"/>
    <w:rsid w:val="569E5AA4"/>
    <w:rsid w:val="56A055C2"/>
    <w:rsid w:val="56B0439F"/>
    <w:rsid w:val="5706063F"/>
    <w:rsid w:val="572A3DCB"/>
    <w:rsid w:val="573622F2"/>
    <w:rsid w:val="573A45C1"/>
    <w:rsid w:val="57B417E7"/>
    <w:rsid w:val="57D94D94"/>
    <w:rsid w:val="581B03F8"/>
    <w:rsid w:val="587E6613"/>
    <w:rsid w:val="58961A29"/>
    <w:rsid w:val="58F818F1"/>
    <w:rsid w:val="58FA4C06"/>
    <w:rsid w:val="590220E4"/>
    <w:rsid w:val="59104F5F"/>
    <w:rsid w:val="59354DE4"/>
    <w:rsid w:val="59A734D5"/>
    <w:rsid w:val="59EA1B44"/>
    <w:rsid w:val="5A087CAF"/>
    <w:rsid w:val="5A2972BC"/>
    <w:rsid w:val="5A312B67"/>
    <w:rsid w:val="5ACE7FB7"/>
    <w:rsid w:val="5B8977B0"/>
    <w:rsid w:val="5B950720"/>
    <w:rsid w:val="5BD01382"/>
    <w:rsid w:val="5BEE4CCD"/>
    <w:rsid w:val="5C382FA5"/>
    <w:rsid w:val="5C640856"/>
    <w:rsid w:val="5CD80BA3"/>
    <w:rsid w:val="5D0908B1"/>
    <w:rsid w:val="5D0C3BD8"/>
    <w:rsid w:val="5D3F29DB"/>
    <w:rsid w:val="5E12267D"/>
    <w:rsid w:val="5E21005C"/>
    <w:rsid w:val="5E4E48ED"/>
    <w:rsid w:val="5E945E42"/>
    <w:rsid w:val="5EAB61A1"/>
    <w:rsid w:val="5EC4706C"/>
    <w:rsid w:val="5F562886"/>
    <w:rsid w:val="5F9E1BC4"/>
    <w:rsid w:val="5FA50DA4"/>
    <w:rsid w:val="5FCC2675"/>
    <w:rsid w:val="5FCF7C97"/>
    <w:rsid w:val="605C5650"/>
    <w:rsid w:val="60953E62"/>
    <w:rsid w:val="609E2324"/>
    <w:rsid w:val="60EE5696"/>
    <w:rsid w:val="60F1143A"/>
    <w:rsid w:val="615F291F"/>
    <w:rsid w:val="61906B46"/>
    <w:rsid w:val="61AE318F"/>
    <w:rsid w:val="61F63084"/>
    <w:rsid w:val="62130A91"/>
    <w:rsid w:val="622D1A6C"/>
    <w:rsid w:val="62696059"/>
    <w:rsid w:val="62EE488A"/>
    <w:rsid w:val="62FA4940"/>
    <w:rsid w:val="63535094"/>
    <w:rsid w:val="63854483"/>
    <w:rsid w:val="63C0694F"/>
    <w:rsid w:val="63CD2221"/>
    <w:rsid w:val="64057227"/>
    <w:rsid w:val="6473315F"/>
    <w:rsid w:val="6488353B"/>
    <w:rsid w:val="649B765B"/>
    <w:rsid w:val="652A70F9"/>
    <w:rsid w:val="65543584"/>
    <w:rsid w:val="65A24FDC"/>
    <w:rsid w:val="65B143A1"/>
    <w:rsid w:val="65BC38FA"/>
    <w:rsid w:val="65BD756D"/>
    <w:rsid w:val="65D34E1F"/>
    <w:rsid w:val="65E51041"/>
    <w:rsid w:val="65E73706"/>
    <w:rsid w:val="660872E6"/>
    <w:rsid w:val="66141D78"/>
    <w:rsid w:val="667C0D7D"/>
    <w:rsid w:val="6699764B"/>
    <w:rsid w:val="669A44A9"/>
    <w:rsid w:val="66A0508D"/>
    <w:rsid w:val="66DA1FE4"/>
    <w:rsid w:val="672438D1"/>
    <w:rsid w:val="672B33F6"/>
    <w:rsid w:val="673530C3"/>
    <w:rsid w:val="678E06EE"/>
    <w:rsid w:val="67924DAF"/>
    <w:rsid w:val="67974B56"/>
    <w:rsid w:val="67D15502"/>
    <w:rsid w:val="67EE14C2"/>
    <w:rsid w:val="68A45D08"/>
    <w:rsid w:val="68A54895"/>
    <w:rsid w:val="691C132F"/>
    <w:rsid w:val="69581355"/>
    <w:rsid w:val="69712422"/>
    <w:rsid w:val="69726120"/>
    <w:rsid w:val="69D31C49"/>
    <w:rsid w:val="69EA3D7A"/>
    <w:rsid w:val="6A213B08"/>
    <w:rsid w:val="6A735228"/>
    <w:rsid w:val="6A8A1574"/>
    <w:rsid w:val="6B8E70F5"/>
    <w:rsid w:val="6BA346E3"/>
    <w:rsid w:val="6BA9761D"/>
    <w:rsid w:val="6BF1209B"/>
    <w:rsid w:val="6C097CF2"/>
    <w:rsid w:val="6C110398"/>
    <w:rsid w:val="6C504CD2"/>
    <w:rsid w:val="6C565E3B"/>
    <w:rsid w:val="6C683E21"/>
    <w:rsid w:val="6C7B4762"/>
    <w:rsid w:val="6D3803BA"/>
    <w:rsid w:val="6D456E9B"/>
    <w:rsid w:val="6D907CBA"/>
    <w:rsid w:val="6E9C69C9"/>
    <w:rsid w:val="6F2F68AF"/>
    <w:rsid w:val="6F6202A3"/>
    <w:rsid w:val="6F7E161A"/>
    <w:rsid w:val="6F7E4E22"/>
    <w:rsid w:val="6FE9748C"/>
    <w:rsid w:val="6FF22BB7"/>
    <w:rsid w:val="700B0E96"/>
    <w:rsid w:val="70225941"/>
    <w:rsid w:val="702B1AB4"/>
    <w:rsid w:val="70554A83"/>
    <w:rsid w:val="706A6145"/>
    <w:rsid w:val="707225C4"/>
    <w:rsid w:val="70BD582F"/>
    <w:rsid w:val="70C819F6"/>
    <w:rsid w:val="70D36CD3"/>
    <w:rsid w:val="713C49CE"/>
    <w:rsid w:val="71677575"/>
    <w:rsid w:val="71E55CDC"/>
    <w:rsid w:val="71EB4B71"/>
    <w:rsid w:val="71F14425"/>
    <w:rsid w:val="72A72ADC"/>
    <w:rsid w:val="72D7797D"/>
    <w:rsid w:val="72DD6838"/>
    <w:rsid w:val="73210CCF"/>
    <w:rsid w:val="732B1995"/>
    <w:rsid w:val="73320CA6"/>
    <w:rsid w:val="73947B65"/>
    <w:rsid w:val="739B0F4C"/>
    <w:rsid w:val="744E1F1B"/>
    <w:rsid w:val="746A5E3C"/>
    <w:rsid w:val="748219B9"/>
    <w:rsid w:val="74D43D89"/>
    <w:rsid w:val="74F156FD"/>
    <w:rsid w:val="750406C3"/>
    <w:rsid w:val="751513CA"/>
    <w:rsid w:val="75204E01"/>
    <w:rsid w:val="75515B20"/>
    <w:rsid w:val="75A053E6"/>
    <w:rsid w:val="75A5568F"/>
    <w:rsid w:val="75D225A1"/>
    <w:rsid w:val="75F624BA"/>
    <w:rsid w:val="76420757"/>
    <w:rsid w:val="7692605C"/>
    <w:rsid w:val="76A674F4"/>
    <w:rsid w:val="76AF564D"/>
    <w:rsid w:val="76E10E84"/>
    <w:rsid w:val="76F06E48"/>
    <w:rsid w:val="77030F3F"/>
    <w:rsid w:val="77283A95"/>
    <w:rsid w:val="77532A00"/>
    <w:rsid w:val="77B42A78"/>
    <w:rsid w:val="78393AB4"/>
    <w:rsid w:val="78530284"/>
    <w:rsid w:val="785337E0"/>
    <w:rsid w:val="78B10ADD"/>
    <w:rsid w:val="7906371C"/>
    <w:rsid w:val="79293757"/>
    <w:rsid w:val="7957016C"/>
    <w:rsid w:val="79A103E0"/>
    <w:rsid w:val="79C25BA0"/>
    <w:rsid w:val="79C260C6"/>
    <w:rsid w:val="79ED3355"/>
    <w:rsid w:val="7A554C22"/>
    <w:rsid w:val="7A7674B3"/>
    <w:rsid w:val="7AAA4DC3"/>
    <w:rsid w:val="7B376EA8"/>
    <w:rsid w:val="7BCF1571"/>
    <w:rsid w:val="7BFE356B"/>
    <w:rsid w:val="7C112739"/>
    <w:rsid w:val="7C165936"/>
    <w:rsid w:val="7C367C32"/>
    <w:rsid w:val="7C705F23"/>
    <w:rsid w:val="7C757DD3"/>
    <w:rsid w:val="7C776226"/>
    <w:rsid w:val="7D1C61C0"/>
    <w:rsid w:val="7D447A06"/>
    <w:rsid w:val="7D6468B0"/>
    <w:rsid w:val="7D691406"/>
    <w:rsid w:val="7D851468"/>
    <w:rsid w:val="7DB83AC7"/>
    <w:rsid w:val="7DDE5F0F"/>
    <w:rsid w:val="7DFB1E30"/>
    <w:rsid w:val="7E407D39"/>
    <w:rsid w:val="7FA0767D"/>
    <w:rsid w:val="7FED428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宋体" w:asciiTheme="minorHAnsi" w:hAnsiTheme="minorHAnsi"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4">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5">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7">
    <w:name w:val="Default Paragraph Font"/>
    <w:semiHidden/>
    <w:qFormat/>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992</Words>
  <Characters>1044</Characters>
  <Lines>0</Lines>
  <Paragraphs>0</Paragraphs>
  <ScaleCrop>false</ScaleCrop>
  <LinksUpToDate>false</LinksUpToDate>
  <CharactersWithSpaces>1076</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2019-05-07T02:23:00Z</dcterms:created>
  <dc:creator>Administrator</dc:creator>
  <cp:lastModifiedBy>Administrator</cp:lastModifiedBy>
  <dcterms:modified xsi:type="dcterms:W3CDTF">2021-09-30T03:33:10Z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