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Style w:val="7"/>
          <w:rFonts w:hint="eastAsia" w:ascii="宋体" w:hAnsi="宋体" w:eastAsia="宋体" w:cs="宋体"/>
          <w:b w:val="0"/>
          <w:bCs/>
          <w:i w:val="0"/>
          <w:caps w:val="0"/>
          <w:color w:val="333333"/>
          <w:spacing w:val="0"/>
          <w:sz w:val="21"/>
          <w:szCs w:val="21"/>
        </w:rPr>
      </w:pPr>
      <w:bookmarkStart w:id="0" w:name="OLE_LINK1"/>
      <w:r>
        <w:rPr>
          <w:rStyle w:val="7"/>
          <w:rFonts w:hint="eastAsia" w:ascii="宋体" w:hAnsi="宋体" w:eastAsia="宋体" w:cs="宋体"/>
          <w:b w:val="0"/>
          <w:bCs/>
          <w:i w:val="0"/>
          <w:caps w:val="0"/>
          <w:color w:val="333333"/>
          <w:spacing w:val="0"/>
          <w:sz w:val="21"/>
          <w:szCs w:val="21"/>
        </w:rPr>
        <w:t>100kV耐</w:t>
      </w:r>
      <w:r>
        <w:rPr>
          <w:rStyle w:val="7"/>
          <w:rFonts w:hint="eastAsia" w:ascii="宋体" w:hAnsi="宋体" w:eastAsia="宋体" w:cs="宋体"/>
          <w:b w:val="0"/>
          <w:bCs/>
          <w:i w:val="0"/>
          <w:caps w:val="0"/>
          <w:color w:val="333333"/>
          <w:spacing w:val="0"/>
          <w:sz w:val="21"/>
          <w:szCs w:val="21"/>
          <w:lang w:eastAsia="zh-CN"/>
        </w:rPr>
        <w:t>电</w:t>
      </w:r>
      <w:r>
        <w:rPr>
          <w:rStyle w:val="7"/>
          <w:rFonts w:hint="eastAsia" w:ascii="宋体" w:hAnsi="宋体" w:eastAsia="宋体" w:cs="宋体"/>
          <w:b w:val="0"/>
          <w:bCs/>
          <w:i w:val="0"/>
          <w:caps w:val="0"/>
          <w:color w:val="333333"/>
          <w:spacing w:val="0"/>
          <w:sz w:val="21"/>
          <w:szCs w:val="21"/>
        </w:rPr>
        <w:t>压测试仪</w:t>
      </w:r>
      <w:r>
        <w:rPr>
          <w:rStyle w:val="7"/>
          <w:rFonts w:hint="eastAsia" w:ascii="宋体" w:hAnsi="宋体" w:eastAsia="宋体" w:cs="宋体"/>
          <w:b w:val="0"/>
          <w:bCs/>
          <w:i w:val="0"/>
          <w:caps w:val="0"/>
          <w:color w:val="333333"/>
          <w:spacing w:val="0"/>
          <w:sz w:val="21"/>
          <w:szCs w:val="21"/>
          <w:lang w:eastAsia="zh-CN"/>
        </w:rPr>
        <w:t>技术参数</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Style w:val="7"/>
          <w:rFonts w:hint="eastAsia" w:ascii="宋体" w:hAnsi="宋体" w:eastAsia="宋体" w:cs="宋体"/>
          <w:b/>
          <w:i w:val="0"/>
          <w:caps w:val="0"/>
          <w:color w:val="333333"/>
          <w:spacing w:val="0"/>
          <w:sz w:val="21"/>
          <w:szCs w:val="21"/>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宋体" w:hAnsi="宋体" w:eastAsia="宋体" w:cs="宋体"/>
          <w:i w:val="0"/>
          <w:caps w:val="0"/>
          <w:color w:val="333333"/>
          <w:spacing w:val="0"/>
          <w:sz w:val="21"/>
          <w:szCs w:val="21"/>
        </w:rPr>
      </w:pPr>
      <w:r>
        <w:rPr>
          <w:rStyle w:val="7"/>
          <w:rFonts w:hint="eastAsia" w:ascii="宋体" w:hAnsi="宋体" w:eastAsia="宋体" w:cs="宋体"/>
          <w:b/>
          <w:i w:val="0"/>
          <w:caps w:val="0"/>
          <w:color w:val="333333"/>
          <w:spacing w:val="0"/>
          <w:sz w:val="21"/>
          <w:szCs w:val="21"/>
        </w:rPr>
        <w:t>100kV耐压测试仪</w:t>
      </w:r>
      <w:r>
        <w:rPr>
          <w:rFonts w:hint="eastAsia" w:ascii="宋体" w:hAnsi="宋体" w:eastAsia="宋体" w:cs="宋体"/>
          <w:i w:val="0"/>
          <w:caps w:val="0"/>
          <w:color w:val="333333"/>
          <w:spacing w:val="0"/>
          <w:sz w:val="21"/>
          <w:szCs w:val="21"/>
        </w:rPr>
        <w:t>产品说明</w:t>
      </w:r>
      <w:r>
        <w:rPr>
          <w:rFonts w:hint="eastAsia" w:ascii="宋体" w:hAnsi="宋体" w:eastAsia="宋体" w:cs="宋体"/>
          <w:i w:val="0"/>
          <w:caps w:val="0"/>
          <w:color w:val="333333"/>
          <w:spacing w:val="0"/>
          <w:sz w:val="21"/>
          <w:szCs w:val="21"/>
        </w:rPr>
        <w:br w:type="textWrapping"/>
      </w:r>
      <w:r>
        <w:rPr>
          <w:rFonts w:hint="eastAsia" w:ascii="宋体" w:hAnsi="宋体" w:eastAsia="宋体" w:cs="宋体"/>
          <w:i w:val="0"/>
          <w:caps w:val="0"/>
          <w:color w:val="333333"/>
          <w:spacing w:val="0"/>
          <w:sz w:val="21"/>
          <w:szCs w:val="21"/>
        </w:rPr>
        <w:t>输出电压：AC/DC 0～100（kV） ±3%, 任意调节</w:t>
      </w:r>
      <w:r>
        <w:rPr>
          <w:rFonts w:hint="eastAsia" w:ascii="宋体" w:hAnsi="宋体" w:eastAsia="宋体" w:cs="宋体"/>
          <w:i w:val="0"/>
          <w:caps w:val="0"/>
          <w:color w:val="333333"/>
          <w:spacing w:val="0"/>
          <w:sz w:val="21"/>
          <w:szCs w:val="21"/>
        </w:rPr>
        <w:br w:type="textWrapping"/>
      </w:r>
      <w:r>
        <w:rPr>
          <w:rStyle w:val="7"/>
          <w:rFonts w:hint="eastAsia" w:ascii="宋体" w:hAnsi="宋体" w:eastAsia="宋体" w:cs="宋体"/>
          <w:b/>
          <w:i w:val="0"/>
          <w:caps w:val="0"/>
          <w:color w:val="333333"/>
          <w:spacing w:val="0"/>
          <w:sz w:val="21"/>
          <w:szCs w:val="21"/>
        </w:rPr>
        <w:t>耐压测试仪</w:t>
      </w:r>
      <w:r>
        <w:rPr>
          <w:rFonts w:hint="eastAsia" w:ascii="宋体" w:hAnsi="宋体" w:eastAsia="宋体" w:cs="宋体"/>
          <w:i w:val="0"/>
          <w:caps w:val="0"/>
          <w:color w:val="333333"/>
          <w:spacing w:val="0"/>
          <w:sz w:val="21"/>
          <w:szCs w:val="21"/>
        </w:rPr>
        <w:t>击穿电流：AC 0～200（mA） ±5%, 任意设定</w:t>
      </w:r>
      <w:r>
        <w:rPr>
          <w:rFonts w:hint="eastAsia" w:ascii="宋体" w:hAnsi="宋体" w:eastAsia="宋体" w:cs="宋体"/>
          <w:i w:val="0"/>
          <w:caps w:val="0"/>
          <w:color w:val="333333"/>
          <w:spacing w:val="0"/>
          <w:sz w:val="21"/>
          <w:szCs w:val="21"/>
        </w:rPr>
        <w:br w:type="textWrapping"/>
      </w:r>
      <w:r>
        <w:rPr>
          <w:rFonts w:hint="eastAsia" w:ascii="宋体" w:hAnsi="宋体" w:eastAsia="宋体" w:cs="宋体"/>
          <w:i w:val="0"/>
          <w:caps w:val="0"/>
          <w:color w:val="333333"/>
          <w:spacing w:val="0"/>
          <w:sz w:val="21"/>
          <w:szCs w:val="21"/>
        </w:rPr>
        <w:t>DC 0～100（mA）</w:t>
      </w:r>
      <w:r>
        <w:rPr>
          <w:rFonts w:hint="eastAsia" w:ascii="宋体" w:hAnsi="宋体" w:eastAsia="宋体" w:cs="宋体"/>
          <w:i w:val="0"/>
          <w:caps w:val="0"/>
          <w:color w:val="333333"/>
          <w:spacing w:val="0"/>
          <w:sz w:val="21"/>
          <w:szCs w:val="21"/>
        </w:rPr>
        <w:br w:type="textWrapping"/>
      </w:r>
      <w:r>
        <w:rPr>
          <w:rFonts w:hint="eastAsia" w:ascii="宋体" w:hAnsi="宋体" w:eastAsia="宋体" w:cs="宋体"/>
          <w:i w:val="0"/>
          <w:caps w:val="0"/>
          <w:color w:val="333333"/>
          <w:spacing w:val="0"/>
          <w:sz w:val="21"/>
          <w:szCs w:val="21"/>
        </w:rPr>
        <w:t>定　　时：1～99（s） ±3%,</w:t>
      </w:r>
      <w:r>
        <w:rPr>
          <w:rFonts w:hint="eastAsia" w:ascii="宋体" w:hAnsi="宋体" w:eastAsia="宋体" w:cs="宋体"/>
          <w:i w:val="0"/>
          <w:caps w:val="0"/>
          <w:color w:val="333333"/>
          <w:spacing w:val="0"/>
          <w:sz w:val="21"/>
          <w:szCs w:val="21"/>
        </w:rPr>
        <w:br w:type="textWrapping"/>
      </w:r>
      <w:r>
        <w:rPr>
          <w:rFonts w:hint="eastAsia" w:ascii="宋体" w:hAnsi="宋体" w:eastAsia="宋体" w:cs="宋体"/>
          <w:i w:val="0"/>
          <w:caps w:val="0"/>
          <w:color w:val="333333"/>
          <w:spacing w:val="0"/>
          <w:sz w:val="21"/>
          <w:szCs w:val="21"/>
        </w:rPr>
        <w:t>变压器容量：20000VA</w:t>
      </w:r>
      <w:r>
        <w:rPr>
          <w:rFonts w:hint="eastAsia" w:ascii="宋体" w:hAnsi="宋体" w:eastAsia="宋体" w:cs="宋体"/>
          <w:i w:val="0"/>
          <w:caps w:val="0"/>
          <w:color w:val="333333"/>
          <w:spacing w:val="0"/>
          <w:sz w:val="21"/>
          <w:szCs w:val="21"/>
        </w:rPr>
        <w:br w:type="textWrapping"/>
      </w:r>
      <w:r>
        <w:rPr>
          <w:rFonts w:hint="eastAsia" w:ascii="宋体" w:hAnsi="宋体" w:eastAsia="宋体" w:cs="宋体"/>
          <w:i w:val="0"/>
          <w:caps w:val="0"/>
          <w:color w:val="333333"/>
          <w:spacing w:val="0"/>
          <w:sz w:val="21"/>
          <w:szCs w:val="21"/>
        </w:rPr>
        <w:t>主要功能：合格/不合格声光报警，击穿保护等功能。</w:t>
      </w:r>
      <w:bookmarkStart w:id="1" w:name="_GoBack"/>
      <w:bookmarkEnd w:id="1"/>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宋体" w:hAnsi="宋体" w:eastAsia="宋体" w:cs="宋体"/>
          <w:i w:val="0"/>
          <w:caps w:val="0"/>
          <w:color w:val="333333"/>
          <w:spacing w:val="0"/>
          <w:sz w:val="21"/>
          <w:szCs w:val="21"/>
        </w:rPr>
      </w:pPr>
      <w:r>
        <w:rPr>
          <w:rFonts w:hint="eastAsia" w:ascii="宋体" w:hAnsi="宋体" w:eastAsia="宋体" w:cs="宋体"/>
          <w:i w:val="0"/>
          <w:caps w:val="0"/>
          <w:color w:val="333333"/>
          <w:spacing w:val="0"/>
          <w:sz w:val="21"/>
          <w:szCs w:val="21"/>
          <w:bdr w:val="none" w:color="auto" w:sz="0" w:space="0"/>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宋体" w:hAnsi="宋体" w:eastAsia="宋体" w:cs="宋体"/>
          <w:i w:val="0"/>
          <w:caps w:val="0"/>
          <w:color w:val="333333"/>
          <w:spacing w:val="0"/>
          <w:sz w:val="21"/>
          <w:szCs w:val="21"/>
        </w:rPr>
      </w:pPr>
      <w:r>
        <w:rPr>
          <w:rStyle w:val="7"/>
          <w:rFonts w:hint="eastAsia" w:ascii="宋体" w:hAnsi="宋体" w:eastAsia="宋体" w:cs="宋体"/>
          <w:b/>
          <w:i w:val="0"/>
          <w:caps w:val="0"/>
          <w:color w:val="333333"/>
          <w:spacing w:val="0"/>
          <w:sz w:val="21"/>
          <w:szCs w:val="21"/>
        </w:rPr>
        <w:t>耐压测试仪</w:t>
      </w:r>
      <w:r>
        <w:rPr>
          <w:rFonts w:hint="eastAsia" w:ascii="宋体" w:hAnsi="宋体" w:eastAsia="宋体" w:cs="宋体"/>
          <w:i w:val="0"/>
          <w:caps w:val="0"/>
          <w:color w:val="333333"/>
          <w:spacing w:val="0"/>
          <w:sz w:val="21"/>
          <w:szCs w:val="21"/>
        </w:rPr>
        <w:t>技术参数：</w:t>
      </w:r>
    </w:p>
    <w:tbl>
      <w:tblPr>
        <w:tblW w:w="8820" w:type="dxa"/>
        <w:tblInd w:w="0" w:type="dxa"/>
        <w:tblBorders>
          <w:top w:val="outset" w:color="000000" w:sz="8" w:space="0"/>
          <w:left w:val="outset" w:color="000000" w:sz="8" w:space="0"/>
          <w:bottom w:val="outset" w:color="000000" w:sz="8" w:space="0"/>
          <w:right w:val="outset" w:color="000000" w:sz="8" w:space="0"/>
          <w:insideH w:val="outset" w:color="auto" w:sz="6" w:space="0"/>
          <w:insideV w:val="outset" w:color="auto" w:sz="6" w:space="0"/>
        </w:tblBorders>
        <w:shd w:val="clear"/>
        <w:tblLayout w:type="fixed"/>
        <w:tblCellMar>
          <w:top w:w="0" w:type="dxa"/>
          <w:left w:w="0" w:type="dxa"/>
          <w:bottom w:w="0" w:type="dxa"/>
          <w:right w:w="0" w:type="dxa"/>
        </w:tblCellMar>
      </w:tblPr>
      <w:tblGrid>
        <w:gridCol w:w="1235"/>
        <w:gridCol w:w="1411"/>
        <w:gridCol w:w="6174"/>
      </w:tblGrid>
      <w:tr>
        <w:tblPrEx>
          <w:tblBorders>
            <w:top w:val="outset" w:color="000000" w:sz="8" w:space="0"/>
            <w:left w:val="outset" w:color="000000" w:sz="8" w:space="0"/>
            <w:bottom w:val="outset" w:color="000000" w:sz="8" w:space="0"/>
            <w:right w:val="outset" w:color="000000" w:sz="8" w:space="0"/>
            <w:insideH w:val="outset" w:color="auto" w:sz="6" w:space="0"/>
            <w:insideV w:val="outset" w:color="auto" w:sz="6" w:space="0"/>
          </w:tblBorders>
          <w:shd w:val="clear"/>
          <w:tblLayout w:type="fixed"/>
          <w:tblCellMar>
            <w:top w:w="0" w:type="dxa"/>
            <w:left w:w="0" w:type="dxa"/>
            <w:bottom w:w="0" w:type="dxa"/>
            <w:right w:w="0" w:type="dxa"/>
          </w:tblCellMar>
        </w:tblPrEx>
        <w:trPr>
          <w:trHeight w:val="321" w:hRule="atLeast"/>
        </w:trPr>
        <w:tc>
          <w:tcPr>
            <w:tcW w:w="1235" w:type="dxa"/>
            <w:vMerge w:val="restart"/>
            <w:tcBorders>
              <w:top w:val="outset" w:color="auto" w:sz="6" w:space="0"/>
              <w:left w:val="outset" w:color="auto" w:sz="6" w:space="0"/>
              <w:bottom w:val="outset" w:color="auto" w:sz="6" w:space="0"/>
              <w:right w:val="outset" w:color="auto" w:sz="6" w:space="0"/>
            </w:tcBorders>
            <w:shd w:val="cle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宋体" w:hAnsi="宋体" w:eastAsia="宋体" w:cs="宋体"/>
                <w:sz w:val="21"/>
                <w:szCs w:val="21"/>
              </w:rPr>
            </w:pPr>
            <w:r>
              <w:rPr>
                <w:rFonts w:hint="eastAsia" w:ascii="宋体" w:hAnsi="宋体" w:eastAsia="宋体" w:cs="宋体"/>
                <w:i w:val="0"/>
                <w:caps w:val="0"/>
                <w:color w:val="000000"/>
                <w:spacing w:val="0"/>
                <w:sz w:val="21"/>
                <w:szCs w:val="21"/>
              </w:rPr>
              <w:t>参数</w:t>
            </w:r>
          </w:p>
        </w:tc>
        <w:tc>
          <w:tcPr>
            <w:tcW w:w="1411" w:type="dxa"/>
            <w:tcBorders>
              <w:top w:val="outset" w:color="auto" w:sz="6" w:space="0"/>
              <w:left w:val="outset" w:color="auto" w:sz="6" w:space="0"/>
              <w:bottom w:val="outset" w:color="auto" w:sz="6" w:space="0"/>
              <w:right w:val="outset" w:color="auto" w:sz="6" w:space="0"/>
            </w:tcBorders>
            <w:shd w:val="cle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宋体" w:hAnsi="宋体" w:eastAsia="宋体" w:cs="宋体"/>
                <w:sz w:val="21"/>
                <w:szCs w:val="21"/>
              </w:rPr>
            </w:pPr>
            <w:r>
              <w:rPr>
                <w:rFonts w:hint="eastAsia" w:ascii="宋体" w:hAnsi="宋体" w:eastAsia="宋体" w:cs="宋体"/>
                <w:i w:val="0"/>
                <w:caps w:val="0"/>
                <w:color w:val="000000"/>
                <w:spacing w:val="0"/>
                <w:sz w:val="21"/>
                <w:szCs w:val="21"/>
              </w:rPr>
              <w:t>名称</w:t>
            </w:r>
          </w:p>
        </w:tc>
        <w:tc>
          <w:tcPr>
            <w:tcW w:w="6174" w:type="dxa"/>
            <w:tcBorders>
              <w:top w:val="outset" w:color="auto" w:sz="6" w:space="0"/>
              <w:left w:val="outset" w:color="auto" w:sz="6" w:space="0"/>
              <w:bottom w:val="outset" w:color="auto" w:sz="6" w:space="0"/>
              <w:right w:val="outset" w:color="auto" w:sz="6" w:space="0"/>
            </w:tcBorders>
            <w:shd w:val="cle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宋体" w:hAnsi="宋体" w:eastAsia="宋体" w:cs="宋体"/>
                <w:sz w:val="21"/>
                <w:szCs w:val="21"/>
              </w:rPr>
            </w:pPr>
            <w:r>
              <w:rPr>
                <w:rFonts w:hint="eastAsia" w:ascii="宋体" w:hAnsi="宋体" w:eastAsia="宋体" w:cs="宋体"/>
                <w:i w:val="0"/>
                <w:caps w:val="0"/>
                <w:color w:val="000000"/>
                <w:spacing w:val="0"/>
                <w:sz w:val="21"/>
                <w:szCs w:val="21"/>
              </w:rPr>
              <w:t>耐压测试仪</w:t>
            </w:r>
          </w:p>
        </w:tc>
      </w:tr>
      <w:tr>
        <w:tblPrEx>
          <w:tblBorders>
            <w:top w:val="outset" w:color="000000" w:sz="8" w:space="0"/>
            <w:left w:val="outset" w:color="000000" w:sz="8" w:space="0"/>
            <w:bottom w:val="outset" w:color="000000" w:sz="8" w:space="0"/>
            <w:right w:val="outset" w:color="000000" w:sz="8" w:space="0"/>
            <w:insideH w:val="outset" w:color="auto" w:sz="6" w:space="0"/>
            <w:insideV w:val="outset" w:color="auto" w:sz="6" w:space="0"/>
          </w:tblBorders>
          <w:shd w:val="clear"/>
          <w:tblLayout w:type="fixed"/>
          <w:tblCellMar>
            <w:top w:w="0" w:type="dxa"/>
            <w:left w:w="0" w:type="dxa"/>
            <w:bottom w:w="0" w:type="dxa"/>
            <w:right w:w="0" w:type="dxa"/>
          </w:tblCellMar>
        </w:tblPrEx>
        <w:trPr>
          <w:trHeight w:val="321" w:hRule="atLeast"/>
        </w:trPr>
        <w:tc>
          <w:tcPr>
            <w:tcW w:w="1235"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i w:val="0"/>
                <w:caps w:val="0"/>
                <w:color w:val="333333"/>
                <w:spacing w:val="0"/>
                <w:sz w:val="21"/>
                <w:szCs w:val="21"/>
              </w:rPr>
            </w:pPr>
          </w:p>
        </w:tc>
        <w:tc>
          <w:tcPr>
            <w:tcW w:w="1411" w:type="dxa"/>
            <w:tcBorders>
              <w:top w:val="outset" w:color="auto" w:sz="6" w:space="0"/>
              <w:left w:val="outset" w:color="auto" w:sz="6" w:space="0"/>
              <w:bottom w:val="outset" w:color="auto" w:sz="6" w:space="0"/>
              <w:right w:val="outset" w:color="auto" w:sz="6" w:space="0"/>
            </w:tcBorders>
            <w:shd w:val="cle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宋体" w:hAnsi="宋体" w:eastAsia="宋体" w:cs="宋体"/>
                <w:sz w:val="21"/>
                <w:szCs w:val="21"/>
              </w:rPr>
            </w:pPr>
            <w:r>
              <w:rPr>
                <w:rFonts w:hint="eastAsia" w:ascii="宋体" w:hAnsi="宋体" w:eastAsia="宋体" w:cs="宋体"/>
                <w:i w:val="0"/>
                <w:caps w:val="0"/>
                <w:color w:val="000000"/>
                <w:spacing w:val="0"/>
                <w:sz w:val="21"/>
                <w:szCs w:val="21"/>
              </w:rPr>
              <w:t>型号</w:t>
            </w:r>
          </w:p>
        </w:tc>
        <w:tc>
          <w:tcPr>
            <w:tcW w:w="6174" w:type="dxa"/>
            <w:tcBorders>
              <w:top w:val="outset" w:color="auto" w:sz="6" w:space="0"/>
              <w:left w:val="outset" w:color="auto" w:sz="6" w:space="0"/>
              <w:bottom w:val="outset" w:color="auto" w:sz="6" w:space="0"/>
              <w:right w:val="outset" w:color="auto" w:sz="6" w:space="0"/>
            </w:tcBorders>
            <w:shd w:val="cle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宋体" w:hAnsi="宋体" w:eastAsia="宋体" w:cs="宋体"/>
                <w:sz w:val="21"/>
                <w:szCs w:val="21"/>
              </w:rPr>
            </w:pPr>
            <w:r>
              <w:rPr>
                <w:rFonts w:hint="eastAsia" w:ascii="宋体" w:hAnsi="宋体" w:eastAsia="宋体" w:cs="宋体"/>
                <w:i w:val="0"/>
                <w:caps w:val="0"/>
                <w:color w:val="000000"/>
                <w:spacing w:val="0"/>
                <w:sz w:val="21"/>
                <w:szCs w:val="21"/>
              </w:rPr>
              <w:t>ST2678</w:t>
            </w:r>
          </w:p>
        </w:tc>
      </w:tr>
      <w:tr>
        <w:tblPrEx>
          <w:tblBorders>
            <w:top w:val="outset" w:color="000000" w:sz="8" w:space="0"/>
            <w:left w:val="outset" w:color="000000" w:sz="8" w:space="0"/>
            <w:bottom w:val="outset" w:color="000000" w:sz="8" w:space="0"/>
            <w:right w:val="outset" w:color="000000" w:sz="8" w:space="0"/>
            <w:insideH w:val="outset" w:color="auto" w:sz="6" w:space="0"/>
            <w:insideV w:val="outset" w:color="auto" w:sz="6" w:space="0"/>
          </w:tblBorders>
          <w:tblLayout w:type="fixed"/>
          <w:tblCellMar>
            <w:top w:w="0" w:type="dxa"/>
            <w:left w:w="0" w:type="dxa"/>
            <w:bottom w:w="0" w:type="dxa"/>
            <w:right w:w="0" w:type="dxa"/>
          </w:tblCellMar>
        </w:tblPrEx>
        <w:trPr>
          <w:trHeight w:val="321" w:hRule="atLeast"/>
        </w:trPr>
        <w:tc>
          <w:tcPr>
            <w:tcW w:w="2646" w:type="dxa"/>
            <w:gridSpan w:val="2"/>
            <w:tcBorders>
              <w:top w:val="outset" w:color="auto" w:sz="6" w:space="0"/>
              <w:left w:val="outset" w:color="auto" w:sz="6" w:space="0"/>
              <w:bottom w:val="outset" w:color="auto" w:sz="6" w:space="0"/>
              <w:right w:val="outset" w:color="auto" w:sz="6" w:space="0"/>
            </w:tcBorders>
            <w:shd w:val="cle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宋体" w:hAnsi="宋体" w:eastAsia="宋体" w:cs="宋体"/>
                <w:sz w:val="21"/>
                <w:szCs w:val="21"/>
              </w:rPr>
            </w:pPr>
            <w:r>
              <w:rPr>
                <w:rFonts w:hint="eastAsia" w:ascii="宋体" w:hAnsi="宋体" w:eastAsia="宋体" w:cs="宋体"/>
                <w:i w:val="0"/>
                <w:caps w:val="0"/>
                <w:color w:val="000000"/>
                <w:spacing w:val="0"/>
                <w:sz w:val="21"/>
                <w:szCs w:val="21"/>
              </w:rPr>
              <w:t>测试电压</w:t>
            </w:r>
          </w:p>
        </w:tc>
        <w:tc>
          <w:tcPr>
            <w:tcW w:w="6174" w:type="dxa"/>
            <w:tcBorders>
              <w:top w:val="outset" w:color="auto" w:sz="6" w:space="0"/>
              <w:left w:val="outset" w:color="auto" w:sz="6" w:space="0"/>
              <w:bottom w:val="outset" w:color="auto" w:sz="6" w:space="0"/>
              <w:right w:val="outset" w:color="auto" w:sz="6" w:space="0"/>
            </w:tcBorders>
            <w:shd w:val="cle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宋体" w:hAnsi="宋体" w:eastAsia="宋体" w:cs="宋体"/>
                <w:sz w:val="21"/>
                <w:szCs w:val="21"/>
              </w:rPr>
            </w:pPr>
            <w:r>
              <w:rPr>
                <w:rFonts w:hint="eastAsia" w:ascii="宋体" w:hAnsi="宋体" w:eastAsia="宋体" w:cs="宋体"/>
                <w:i w:val="0"/>
                <w:caps w:val="0"/>
                <w:color w:val="000000"/>
                <w:spacing w:val="0"/>
                <w:sz w:val="21"/>
                <w:szCs w:val="21"/>
              </w:rPr>
              <w:t>AC/DC 0～100（kV）</w:t>
            </w:r>
          </w:p>
        </w:tc>
      </w:tr>
      <w:tr>
        <w:tblPrEx>
          <w:tblBorders>
            <w:top w:val="outset" w:color="000000" w:sz="8" w:space="0"/>
            <w:left w:val="outset" w:color="000000" w:sz="8" w:space="0"/>
            <w:bottom w:val="outset" w:color="000000" w:sz="8" w:space="0"/>
            <w:right w:val="outset" w:color="000000" w:sz="8" w:space="0"/>
            <w:insideH w:val="outset" w:color="auto" w:sz="6" w:space="0"/>
            <w:insideV w:val="outset" w:color="auto" w:sz="6" w:space="0"/>
          </w:tblBorders>
          <w:tblLayout w:type="fixed"/>
          <w:tblCellMar>
            <w:top w:w="0" w:type="dxa"/>
            <w:left w:w="0" w:type="dxa"/>
            <w:bottom w:w="0" w:type="dxa"/>
            <w:right w:w="0" w:type="dxa"/>
          </w:tblCellMar>
        </w:tblPrEx>
        <w:trPr>
          <w:trHeight w:val="321" w:hRule="atLeast"/>
        </w:trPr>
        <w:tc>
          <w:tcPr>
            <w:tcW w:w="2646" w:type="dxa"/>
            <w:gridSpan w:val="2"/>
            <w:tcBorders>
              <w:top w:val="outset" w:color="auto" w:sz="6" w:space="0"/>
              <w:left w:val="outset" w:color="auto" w:sz="6" w:space="0"/>
              <w:bottom w:val="outset" w:color="auto" w:sz="6" w:space="0"/>
              <w:right w:val="outset" w:color="auto" w:sz="6" w:space="0"/>
            </w:tcBorders>
            <w:shd w:val="cle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宋体" w:hAnsi="宋体" w:eastAsia="宋体" w:cs="宋体"/>
                <w:sz w:val="21"/>
                <w:szCs w:val="21"/>
              </w:rPr>
            </w:pPr>
            <w:r>
              <w:rPr>
                <w:rFonts w:hint="eastAsia" w:ascii="宋体" w:hAnsi="宋体" w:eastAsia="宋体" w:cs="宋体"/>
                <w:i w:val="0"/>
                <w:caps w:val="0"/>
                <w:color w:val="000000"/>
                <w:spacing w:val="0"/>
                <w:sz w:val="21"/>
                <w:szCs w:val="21"/>
              </w:rPr>
              <w:t>电压精度</w:t>
            </w:r>
          </w:p>
        </w:tc>
        <w:tc>
          <w:tcPr>
            <w:tcW w:w="6174" w:type="dxa"/>
            <w:tcBorders>
              <w:top w:val="outset" w:color="auto" w:sz="6" w:space="0"/>
              <w:left w:val="outset" w:color="auto" w:sz="6" w:space="0"/>
              <w:bottom w:val="outset" w:color="auto" w:sz="6" w:space="0"/>
              <w:right w:val="outset" w:color="auto" w:sz="6" w:space="0"/>
            </w:tcBorders>
            <w:shd w:val="cle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宋体" w:hAnsi="宋体" w:eastAsia="宋体" w:cs="宋体"/>
                <w:sz w:val="21"/>
                <w:szCs w:val="21"/>
              </w:rPr>
            </w:pPr>
            <w:r>
              <w:rPr>
                <w:rFonts w:hint="eastAsia" w:ascii="宋体" w:hAnsi="宋体" w:eastAsia="宋体" w:cs="宋体"/>
                <w:i w:val="0"/>
                <w:caps w:val="0"/>
                <w:color w:val="000000"/>
                <w:spacing w:val="0"/>
                <w:sz w:val="21"/>
                <w:szCs w:val="21"/>
              </w:rPr>
              <w:t>10kV～100kV ≤±5％</w:t>
            </w:r>
          </w:p>
        </w:tc>
      </w:tr>
      <w:tr>
        <w:tblPrEx>
          <w:tblBorders>
            <w:top w:val="outset" w:color="000000" w:sz="8" w:space="0"/>
            <w:left w:val="outset" w:color="000000" w:sz="8" w:space="0"/>
            <w:bottom w:val="outset" w:color="000000" w:sz="8" w:space="0"/>
            <w:right w:val="outset" w:color="000000" w:sz="8" w:space="0"/>
            <w:insideH w:val="outset" w:color="auto" w:sz="6" w:space="0"/>
            <w:insideV w:val="outset" w:color="auto" w:sz="6" w:space="0"/>
          </w:tblBorders>
          <w:tblLayout w:type="fixed"/>
          <w:tblCellMar>
            <w:top w:w="0" w:type="dxa"/>
            <w:left w:w="0" w:type="dxa"/>
            <w:bottom w:w="0" w:type="dxa"/>
            <w:right w:w="0" w:type="dxa"/>
          </w:tblCellMar>
        </w:tblPrEx>
        <w:trPr>
          <w:trHeight w:val="321" w:hRule="atLeast"/>
        </w:trPr>
        <w:tc>
          <w:tcPr>
            <w:tcW w:w="2646" w:type="dxa"/>
            <w:gridSpan w:val="2"/>
            <w:tcBorders>
              <w:top w:val="outset" w:color="auto" w:sz="6" w:space="0"/>
              <w:left w:val="outset" w:color="auto" w:sz="6" w:space="0"/>
              <w:bottom w:val="outset" w:color="auto" w:sz="6" w:space="0"/>
              <w:right w:val="outset" w:color="auto" w:sz="6" w:space="0"/>
            </w:tcBorders>
            <w:shd w:val="cle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宋体" w:hAnsi="宋体" w:eastAsia="宋体" w:cs="宋体"/>
                <w:sz w:val="21"/>
                <w:szCs w:val="21"/>
              </w:rPr>
            </w:pPr>
            <w:r>
              <w:rPr>
                <w:rFonts w:hint="eastAsia" w:ascii="宋体" w:hAnsi="宋体" w:eastAsia="宋体" w:cs="宋体"/>
                <w:i w:val="0"/>
                <w:caps w:val="0"/>
                <w:color w:val="000000"/>
                <w:spacing w:val="0"/>
                <w:sz w:val="21"/>
                <w:szCs w:val="21"/>
              </w:rPr>
              <w:t>漏电流范围</w:t>
            </w:r>
          </w:p>
        </w:tc>
        <w:tc>
          <w:tcPr>
            <w:tcW w:w="6174" w:type="dxa"/>
            <w:tcBorders>
              <w:top w:val="outset" w:color="auto" w:sz="6" w:space="0"/>
              <w:left w:val="outset" w:color="auto" w:sz="6" w:space="0"/>
              <w:bottom w:val="outset" w:color="auto" w:sz="6" w:space="0"/>
              <w:right w:val="outset" w:color="auto" w:sz="6" w:space="0"/>
            </w:tcBorders>
            <w:shd w:val="cle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宋体" w:hAnsi="宋体" w:eastAsia="宋体" w:cs="宋体"/>
                <w:sz w:val="21"/>
                <w:szCs w:val="21"/>
              </w:rPr>
            </w:pPr>
            <w:r>
              <w:rPr>
                <w:rFonts w:hint="eastAsia" w:ascii="宋体" w:hAnsi="宋体" w:eastAsia="宋体" w:cs="宋体"/>
                <w:i w:val="0"/>
                <w:caps w:val="0"/>
                <w:color w:val="000000"/>
                <w:spacing w:val="0"/>
                <w:sz w:val="21"/>
                <w:szCs w:val="21"/>
              </w:rPr>
              <w:t>AC 0～200mA DC 0～100mA</w:t>
            </w:r>
          </w:p>
        </w:tc>
      </w:tr>
      <w:tr>
        <w:tblPrEx>
          <w:tblBorders>
            <w:top w:val="outset" w:color="000000" w:sz="8" w:space="0"/>
            <w:left w:val="outset" w:color="000000" w:sz="8" w:space="0"/>
            <w:bottom w:val="outset" w:color="000000" w:sz="8" w:space="0"/>
            <w:right w:val="outset" w:color="000000" w:sz="8" w:space="0"/>
            <w:insideH w:val="outset" w:color="auto" w:sz="6" w:space="0"/>
            <w:insideV w:val="outset" w:color="auto" w:sz="6" w:space="0"/>
          </w:tblBorders>
          <w:tblLayout w:type="fixed"/>
          <w:tblCellMar>
            <w:top w:w="0" w:type="dxa"/>
            <w:left w:w="0" w:type="dxa"/>
            <w:bottom w:w="0" w:type="dxa"/>
            <w:right w:w="0" w:type="dxa"/>
          </w:tblCellMar>
        </w:tblPrEx>
        <w:trPr>
          <w:trHeight w:val="321" w:hRule="atLeast"/>
        </w:trPr>
        <w:tc>
          <w:tcPr>
            <w:tcW w:w="2646" w:type="dxa"/>
            <w:gridSpan w:val="2"/>
            <w:tcBorders>
              <w:top w:val="outset" w:color="auto" w:sz="6" w:space="0"/>
              <w:left w:val="outset" w:color="auto" w:sz="6" w:space="0"/>
              <w:bottom w:val="outset" w:color="auto" w:sz="6" w:space="0"/>
              <w:right w:val="outset" w:color="auto" w:sz="6" w:space="0"/>
            </w:tcBorders>
            <w:shd w:val="cle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宋体" w:hAnsi="宋体" w:eastAsia="宋体" w:cs="宋体"/>
                <w:sz w:val="21"/>
                <w:szCs w:val="21"/>
              </w:rPr>
            </w:pPr>
            <w:r>
              <w:rPr>
                <w:rFonts w:hint="eastAsia" w:ascii="宋体" w:hAnsi="宋体" w:eastAsia="宋体" w:cs="宋体"/>
                <w:i w:val="0"/>
                <w:caps w:val="0"/>
                <w:color w:val="000000"/>
                <w:spacing w:val="0"/>
                <w:sz w:val="21"/>
                <w:szCs w:val="21"/>
              </w:rPr>
              <w:t>漏电流误差</w:t>
            </w:r>
          </w:p>
        </w:tc>
        <w:tc>
          <w:tcPr>
            <w:tcW w:w="6174" w:type="dxa"/>
            <w:tcBorders>
              <w:top w:val="outset" w:color="auto" w:sz="6" w:space="0"/>
              <w:left w:val="outset" w:color="auto" w:sz="6" w:space="0"/>
              <w:bottom w:val="outset" w:color="auto" w:sz="6" w:space="0"/>
              <w:right w:val="outset" w:color="auto" w:sz="6" w:space="0"/>
            </w:tcBorders>
            <w:shd w:val="cle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宋体" w:hAnsi="宋体" w:eastAsia="宋体" w:cs="宋体"/>
                <w:sz w:val="21"/>
                <w:szCs w:val="21"/>
              </w:rPr>
            </w:pPr>
            <w:r>
              <w:rPr>
                <w:rFonts w:hint="eastAsia" w:ascii="宋体" w:hAnsi="宋体" w:eastAsia="宋体" w:cs="宋体"/>
                <w:i w:val="0"/>
                <w:caps w:val="0"/>
                <w:color w:val="000000"/>
                <w:spacing w:val="0"/>
                <w:sz w:val="21"/>
                <w:szCs w:val="21"/>
              </w:rPr>
              <w:t>≤±5%</w:t>
            </w:r>
          </w:p>
        </w:tc>
      </w:tr>
      <w:tr>
        <w:tblPrEx>
          <w:tblBorders>
            <w:top w:val="outset" w:color="000000" w:sz="8" w:space="0"/>
            <w:left w:val="outset" w:color="000000" w:sz="8" w:space="0"/>
            <w:bottom w:val="outset" w:color="000000" w:sz="8" w:space="0"/>
            <w:right w:val="outset" w:color="000000" w:sz="8" w:space="0"/>
            <w:insideH w:val="outset" w:color="auto" w:sz="6" w:space="0"/>
            <w:insideV w:val="outset" w:color="auto" w:sz="6" w:space="0"/>
          </w:tblBorders>
          <w:tblLayout w:type="fixed"/>
          <w:tblCellMar>
            <w:top w:w="0" w:type="dxa"/>
            <w:left w:w="0" w:type="dxa"/>
            <w:bottom w:w="0" w:type="dxa"/>
            <w:right w:w="0" w:type="dxa"/>
          </w:tblCellMar>
        </w:tblPrEx>
        <w:trPr>
          <w:trHeight w:val="321" w:hRule="atLeast"/>
        </w:trPr>
        <w:tc>
          <w:tcPr>
            <w:tcW w:w="2646" w:type="dxa"/>
            <w:gridSpan w:val="2"/>
            <w:tcBorders>
              <w:top w:val="outset" w:color="auto" w:sz="6" w:space="0"/>
              <w:left w:val="outset" w:color="auto" w:sz="6" w:space="0"/>
              <w:bottom w:val="outset" w:color="auto" w:sz="6" w:space="0"/>
              <w:right w:val="outset" w:color="auto" w:sz="6" w:space="0"/>
            </w:tcBorders>
            <w:shd w:val="cle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宋体" w:hAnsi="宋体" w:eastAsia="宋体" w:cs="宋体"/>
                <w:sz w:val="21"/>
                <w:szCs w:val="21"/>
              </w:rPr>
            </w:pPr>
            <w:r>
              <w:rPr>
                <w:rFonts w:hint="eastAsia" w:ascii="宋体" w:hAnsi="宋体" w:eastAsia="宋体" w:cs="宋体"/>
                <w:i w:val="0"/>
                <w:caps w:val="0"/>
                <w:color w:val="000000"/>
                <w:spacing w:val="0"/>
                <w:sz w:val="21"/>
                <w:szCs w:val="21"/>
              </w:rPr>
              <w:t>输出波形</w:t>
            </w:r>
          </w:p>
        </w:tc>
        <w:tc>
          <w:tcPr>
            <w:tcW w:w="6174" w:type="dxa"/>
            <w:tcBorders>
              <w:top w:val="outset" w:color="auto" w:sz="6" w:space="0"/>
              <w:left w:val="outset" w:color="auto" w:sz="6" w:space="0"/>
              <w:bottom w:val="outset" w:color="auto" w:sz="6" w:space="0"/>
              <w:right w:val="outset" w:color="auto" w:sz="6" w:space="0"/>
            </w:tcBorders>
            <w:shd w:val="cle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宋体" w:hAnsi="宋体" w:eastAsia="宋体" w:cs="宋体"/>
                <w:sz w:val="21"/>
                <w:szCs w:val="21"/>
              </w:rPr>
            </w:pPr>
            <w:r>
              <w:rPr>
                <w:rFonts w:hint="eastAsia" w:ascii="宋体" w:hAnsi="宋体" w:eastAsia="宋体" w:cs="宋体"/>
                <w:i w:val="0"/>
                <w:caps w:val="0"/>
                <w:color w:val="000000"/>
                <w:spacing w:val="0"/>
                <w:sz w:val="21"/>
                <w:szCs w:val="21"/>
              </w:rPr>
              <w:t>50Hz正弦波形或直流</w:t>
            </w:r>
          </w:p>
        </w:tc>
      </w:tr>
      <w:tr>
        <w:tblPrEx>
          <w:tblBorders>
            <w:top w:val="outset" w:color="000000" w:sz="8" w:space="0"/>
            <w:left w:val="outset" w:color="000000" w:sz="8" w:space="0"/>
            <w:bottom w:val="outset" w:color="000000" w:sz="8" w:space="0"/>
            <w:right w:val="outset" w:color="000000" w:sz="8" w:space="0"/>
            <w:insideH w:val="outset" w:color="auto" w:sz="6" w:space="0"/>
            <w:insideV w:val="outset" w:color="auto" w:sz="6" w:space="0"/>
          </w:tblBorders>
          <w:tblLayout w:type="fixed"/>
          <w:tblCellMar>
            <w:top w:w="0" w:type="dxa"/>
            <w:left w:w="0" w:type="dxa"/>
            <w:bottom w:w="0" w:type="dxa"/>
            <w:right w:w="0" w:type="dxa"/>
          </w:tblCellMar>
        </w:tblPrEx>
        <w:trPr>
          <w:trHeight w:val="321" w:hRule="atLeast"/>
        </w:trPr>
        <w:tc>
          <w:tcPr>
            <w:tcW w:w="2646" w:type="dxa"/>
            <w:gridSpan w:val="2"/>
            <w:tcBorders>
              <w:top w:val="outset" w:color="auto" w:sz="6" w:space="0"/>
              <w:left w:val="outset" w:color="auto" w:sz="6" w:space="0"/>
              <w:bottom w:val="outset" w:color="auto" w:sz="6" w:space="0"/>
              <w:right w:val="outset" w:color="auto" w:sz="6" w:space="0"/>
            </w:tcBorders>
            <w:shd w:val="cle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宋体" w:hAnsi="宋体" w:eastAsia="宋体" w:cs="宋体"/>
                <w:sz w:val="21"/>
                <w:szCs w:val="21"/>
              </w:rPr>
            </w:pPr>
            <w:r>
              <w:rPr>
                <w:rFonts w:hint="eastAsia" w:ascii="宋体" w:hAnsi="宋体" w:eastAsia="宋体" w:cs="宋体"/>
                <w:i w:val="0"/>
                <w:caps w:val="0"/>
                <w:color w:val="000000"/>
                <w:spacing w:val="0"/>
                <w:sz w:val="21"/>
                <w:szCs w:val="21"/>
              </w:rPr>
              <w:t>时间控制</w:t>
            </w:r>
          </w:p>
        </w:tc>
        <w:tc>
          <w:tcPr>
            <w:tcW w:w="6174" w:type="dxa"/>
            <w:tcBorders>
              <w:top w:val="outset" w:color="auto" w:sz="6" w:space="0"/>
              <w:left w:val="outset" w:color="auto" w:sz="6" w:space="0"/>
              <w:bottom w:val="outset" w:color="auto" w:sz="6" w:space="0"/>
              <w:right w:val="outset" w:color="auto" w:sz="6" w:space="0"/>
            </w:tcBorders>
            <w:shd w:val="cle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宋体" w:hAnsi="宋体" w:eastAsia="宋体" w:cs="宋体"/>
                <w:sz w:val="21"/>
                <w:szCs w:val="21"/>
              </w:rPr>
            </w:pPr>
            <w:r>
              <w:rPr>
                <w:rFonts w:hint="eastAsia" w:ascii="宋体" w:hAnsi="宋体" w:eastAsia="宋体" w:cs="宋体"/>
                <w:i w:val="0"/>
                <w:caps w:val="0"/>
                <w:color w:val="000000"/>
                <w:spacing w:val="0"/>
                <w:sz w:val="21"/>
                <w:szCs w:val="21"/>
              </w:rPr>
              <w:t>1～99（s）±5%手控∞</w:t>
            </w:r>
          </w:p>
        </w:tc>
      </w:tr>
      <w:tr>
        <w:tblPrEx>
          <w:tblBorders>
            <w:top w:val="outset" w:color="000000" w:sz="8" w:space="0"/>
            <w:left w:val="outset" w:color="000000" w:sz="8" w:space="0"/>
            <w:bottom w:val="outset" w:color="000000" w:sz="8" w:space="0"/>
            <w:right w:val="outset" w:color="000000" w:sz="8" w:space="0"/>
            <w:insideH w:val="outset" w:color="auto" w:sz="6" w:space="0"/>
            <w:insideV w:val="outset" w:color="auto" w:sz="6" w:space="0"/>
          </w:tblBorders>
          <w:tblLayout w:type="fixed"/>
          <w:tblCellMar>
            <w:top w:w="0" w:type="dxa"/>
            <w:left w:w="0" w:type="dxa"/>
            <w:bottom w:w="0" w:type="dxa"/>
            <w:right w:w="0" w:type="dxa"/>
          </w:tblCellMar>
        </w:tblPrEx>
        <w:trPr>
          <w:trHeight w:val="321" w:hRule="atLeast"/>
        </w:trPr>
        <w:tc>
          <w:tcPr>
            <w:tcW w:w="2646" w:type="dxa"/>
            <w:gridSpan w:val="2"/>
            <w:tcBorders>
              <w:top w:val="outset" w:color="auto" w:sz="6" w:space="0"/>
              <w:left w:val="outset" w:color="auto" w:sz="6" w:space="0"/>
              <w:bottom w:val="outset" w:color="auto" w:sz="6" w:space="0"/>
              <w:right w:val="outset" w:color="auto" w:sz="6" w:space="0"/>
            </w:tcBorders>
            <w:shd w:val="cle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宋体" w:hAnsi="宋体" w:eastAsia="宋体" w:cs="宋体"/>
                <w:sz w:val="21"/>
                <w:szCs w:val="21"/>
              </w:rPr>
            </w:pPr>
            <w:r>
              <w:rPr>
                <w:rFonts w:hint="eastAsia" w:ascii="宋体" w:hAnsi="宋体" w:eastAsia="宋体" w:cs="宋体"/>
                <w:i w:val="0"/>
                <w:caps w:val="0"/>
                <w:color w:val="000000"/>
                <w:spacing w:val="0"/>
                <w:sz w:val="21"/>
                <w:szCs w:val="21"/>
              </w:rPr>
              <w:t>变压器容量</w:t>
            </w:r>
          </w:p>
        </w:tc>
        <w:tc>
          <w:tcPr>
            <w:tcW w:w="6174" w:type="dxa"/>
            <w:tcBorders>
              <w:top w:val="outset" w:color="auto" w:sz="6" w:space="0"/>
              <w:left w:val="outset" w:color="auto" w:sz="6" w:space="0"/>
              <w:bottom w:val="outset" w:color="auto" w:sz="6" w:space="0"/>
              <w:right w:val="outset" w:color="auto" w:sz="6" w:space="0"/>
            </w:tcBorders>
            <w:shd w:val="cle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宋体" w:hAnsi="宋体" w:eastAsia="宋体" w:cs="宋体"/>
                <w:sz w:val="21"/>
                <w:szCs w:val="21"/>
              </w:rPr>
            </w:pPr>
            <w:r>
              <w:rPr>
                <w:rFonts w:hint="eastAsia" w:ascii="宋体" w:hAnsi="宋体" w:eastAsia="宋体" w:cs="宋体"/>
                <w:i w:val="0"/>
                <w:caps w:val="0"/>
                <w:color w:val="000000"/>
                <w:spacing w:val="0"/>
                <w:sz w:val="21"/>
                <w:szCs w:val="21"/>
              </w:rPr>
              <w:t>20000VA</w:t>
            </w:r>
          </w:p>
        </w:tc>
      </w:tr>
      <w:tr>
        <w:tblPrEx>
          <w:tblBorders>
            <w:top w:val="outset" w:color="000000" w:sz="8" w:space="0"/>
            <w:left w:val="outset" w:color="000000" w:sz="8" w:space="0"/>
            <w:bottom w:val="outset" w:color="000000" w:sz="8" w:space="0"/>
            <w:right w:val="outset" w:color="000000" w:sz="8" w:space="0"/>
            <w:insideH w:val="outset" w:color="auto" w:sz="6" w:space="0"/>
            <w:insideV w:val="outset" w:color="auto" w:sz="6" w:space="0"/>
          </w:tblBorders>
          <w:tblLayout w:type="fixed"/>
          <w:tblCellMar>
            <w:top w:w="0" w:type="dxa"/>
            <w:left w:w="0" w:type="dxa"/>
            <w:bottom w:w="0" w:type="dxa"/>
            <w:right w:w="0" w:type="dxa"/>
          </w:tblCellMar>
        </w:tblPrEx>
        <w:trPr>
          <w:trHeight w:val="321" w:hRule="atLeast"/>
        </w:trPr>
        <w:tc>
          <w:tcPr>
            <w:tcW w:w="2646" w:type="dxa"/>
            <w:gridSpan w:val="2"/>
            <w:tcBorders>
              <w:top w:val="outset" w:color="auto" w:sz="6" w:space="0"/>
              <w:left w:val="outset" w:color="auto" w:sz="6" w:space="0"/>
              <w:bottom w:val="outset" w:color="auto" w:sz="6" w:space="0"/>
              <w:right w:val="outset" w:color="auto" w:sz="6" w:space="0"/>
            </w:tcBorders>
            <w:shd w:val="cle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宋体" w:hAnsi="宋体" w:eastAsia="宋体" w:cs="宋体"/>
                <w:sz w:val="21"/>
                <w:szCs w:val="21"/>
              </w:rPr>
            </w:pPr>
            <w:r>
              <w:rPr>
                <w:rFonts w:hint="eastAsia" w:ascii="宋体" w:hAnsi="宋体" w:eastAsia="宋体" w:cs="宋体"/>
                <w:i w:val="0"/>
                <w:caps w:val="0"/>
                <w:color w:val="000000"/>
                <w:spacing w:val="0"/>
                <w:sz w:val="21"/>
                <w:szCs w:val="21"/>
              </w:rPr>
              <w:t>显示方式</w:t>
            </w:r>
          </w:p>
        </w:tc>
        <w:tc>
          <w:tcPr>
            <w:tcW w:w="6174" w:type="dxa"/>
            <w:tcBorders>
              <w:top w:val="outset" w:color="auto" w:sz="6" w:space="0"/>
              <w:left w:val="outset" w:color="auto" w:sz="6" w:space="0"/>
              <w:bottom w:val="outset" w:color="auto" w:sz="6" w:space="0"/>
              <w:right w:val="outset" w:color="auto" w:sz="6" w:space="0"/>
            </w:tcBorders>
            <w:shd w:val="cle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宋体" w:hAnsi="宋体" w:eastAsia="宋体" w:cs="宋体"/>
                <w:sz w:val="21"/>
                <w:szCs w:val="21"/>
              </w:rPr>
            </w:pPr>
            <w:r>
              <w:rPr>
                <w:rFonts w:hint="eastAsia" w:ascii="宋体" w:hAnsi="宋体" w:eastAsia="宋体" w:cs="宋体"/>
                <w:i w:val="0"/>
                <w:caps w:val="0"/>
                <w:color w:val="000000"/>
                <w:spacing w:val="0"/>
                <w:sz w:val="21"/>
                <w:szCs w:val="21"/>
              </w:rPr>
              <w:t>全数显</w:t>
            </w:r>
          </w:p>
        </w:tc>
      </w:tr>
      <w:tr>
        <w:tblPrEx>
          <w:tblBorders>
            <w:top w:val="outset" w:color="000000" w:sz="8" w:space="0"/>
            <w:left w:val="outset" w:color="000000" w:sz="8" w:space="0"/>
            <w:bottom w:val="outset" w:color="000000" w:sz="8" w:space="0"/>
            <w:right w:val="outset" w:color="000000" w:sz="8" w:space="0"/>
            <w:insideH w:val="outset" w:color="auto" w:sz="6" w:space="0"/>
            <w:insideV w:val="outset" w:color="auto" w:sz="6" w:space="0"/>
          </w:tblBorders>
          <w:tblLayout w:type="fixed"/>
          <w:tblCellMar>
            <w:top w:w="0" w:type="dxa"/>
            <w:left w:w="0" w:type="dxa"/>
            <w:bottom w:w="0" w:type="dxa"/>
            <w:right w:w="0" w:type="dxa"/>
          </w:tblCellMar>
        </w:tblPrEx>
        <w:trPr>
          <w:trHeight w:val="321" w:hRule="atLeast"/>
        </w:trPr>
        <w:tc>
          <w:tcPr>
            <w:tcW w:w="2646" w:type="dxa"/>
            <w:gridSpan w:val="2"/>
            <w:tcBorders>
              <w:top w:val="outset" w:color="auto" w:sz="6" w:space="0"/>
              <w:left w:val="outset" w:color="auto" w:sz="6" w:space="0"/>
              <w:bottom w:val="outset" w:color="auto" w:sz="6" w:space="0"/>
              <w:right w:val="outset" w:color="auto" w:sz="6" w:space="0"/>
            </w:tcBorders>
            <w:shd w:val="cle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宋体" w:hAnsi="宋体" w:eastAsia="宋体" w:cs="宋体"/>
                <w:sz w:val="21"/>
                <w:szCs w:val="21"/>
              </w:rPr>
            </w:pPr>
            <w:r>
              <w:rPr>
                <w:rFonts w:hint="eastAsia" w:ascii="宋体" w:hAnsi="宋体" w:eastAsia="宋体" w:cs="宋体"/>
                <w:i w:val="0"/>
                <w:caps w:val="0"/>
                <w:color w:val="000000"/>
                <w:spacing w:val="0"/>
                <w:sz w:val="21"/>
                <w:szCs w:val="21"/>
              </w:rPr>
              <w:t>测试判别</w:t>
            </w:r>
          </w:p>
        </w:tc>
        <w:tc>
          <w:tcPr>
            <w:tcW w:w="6174" w:type="dxa"/>
            <w:tcBorders>
              <w:top w:val="outset" w:color="auto" w:sz="6" w:space="0"/>
              <w:left w:val="outset" w:color="auto" w:sz="6" w:space="0"/>
              <w:bottom w:val="outset" w:color="auto" w:sz="6" w:space="0"/>
              <w:right w:val="outset" w:color="auto" w:sz="6" w:space="0"/>
            </w:tcBorders>
            <w:shd w:val="cle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宋体" w:hAnsi="宋体" w:eastAsia="宋体" w:cs="宋体"/>
                <w:sz w:val="21"/>
                <w:szCs w:val="21"/>
              </w:rPr>
            </w:pPr>
            <w:r>
              <w:rPr>
                <w:rFonts w:hint="eastAsia" w:ascii="宋体" w:hAnsi="宋体" w:eastAsia="宋体" w:cs="宋体"/>
                <w:i w:val="0"/>
                <w:caps w:val="0"/>
                <w:color w:val="000000"/>
                <w:spacing w:val="0"/>
                <w:sz w:val="21"/>
                <w:szCs w:val="21"/>
              </w:rPr>
              <w:t>合格/不合格 不合格声光报警</w:t>
            </w:r>
          </w:p>
        </w:tc>
      </w:tr>
      <w:tr>
        <w:tblPrEx>
          <w:tblBorders>
            <w:top w:val="outset" w:color="000000" w:sz="8" w:space="0"/>
            <w:left w:val="outset" w:color="000000" w:sz="8" w:space="0"/>
            <w:bottom w:val="outset" w:color="000000" w:sz="8" w:space="0"/>
            <w:right w:val="outset" w:color="000000" w:sz="8" w:space="0"/>
            <w:insideH w:val="outset" w:color="auto" w:sz="6" w:space="0"/>
            <w:insideV w:val="outset" w:color="auto" w:sz="6" w:space="0"/>
          </w:tblBorders>
          <w:tblLayout w:type="fixed"/>
          <w:tblCellMar>
            <w:top w:w="0" w:type="dxa"/>
            <w:left w:w="0" w:type="dxa"/>
            <w:bottom w:w="0" w:type="dxa"/>
            <w:right w:w="0" w:type="dxa"/>
          </w:tblCellMar>
        </w:tblPrEx>
        <w:trPr>
          <w:trHeight w:val="321" w:hRule="atLeast"/>
        </w:trPr>
        <w:tc>
          <w:tcPr>
            <w:tcW w:w="2646" w:type="dxa"/>
            <w:gridSpan w:val="2"/>
            <w:tcBorders>
              <w:top w:val="outset" w:color="auto" w:sz="6" w:space="0"/>
              <w:left w:val="outset" w:color="auto" w:sz="6" w:space="0"/>
              <w:bottom w:val="outset" w:color="auto" w:sz="6" w:space="0"/>
              <w:right w:val="outset" w:color="auto" w:sz="6" w:space="0"/>
            </w:tcBorders>
            <w:shd w:val="cle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宋体" w:hAnsi="宋体" w:eastAsia="宋体" w:cs="宋体"/>
                <w:sz w:val="21"/>
                <w:szCs w:val="21"/>
              </w:rPr>
            </w:pPr>
            <w:r>
              <w:rPr>
                <w:rFonts w:hint="eastAsia" w:ascii="宋体" w:hAnsi="宋体" w:eastAsia="宋体" w:cs="宋体"/>
                <w:i w:val="0"/>
                <w:caps w:val="0"/>
                <w:color w:val="000000"/>
                <w:spacing w:val="0"/>
                <w:sz w:val="21"/>
                <w:szCs w:val="21"/>
              </w:rPr>
              <w:t>环境要求</w:t>
            </w:r>
          </w:p>
        </w:tc>
        <w:tc>
          <w:tcPr>
            <w:tcW w:w="6174" w:type="dxa"/>
            <w:tcBorders>
              <w:top w:val="outset" w:color="auto" w:sz="6" w:space="0"/>
              <w:left w:val="outset" w:color="auto" w:sz="6" w:space="0"/>
              <w:bottom w:val="outset" w:color="auto" w:sz="6" w:space="0"/>
              <w:right w:val="outset" w:color="auto" w:sz="6" w:space="0"/>
            </w:tcBorders>
            <w:shd w:val="cle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宋体" w:hAnsi="宋体" w:eastAsia="宋体" w:cs="宋体"/>
                <w:sz w:val="21"/>
                <w:szCs w:val="21"/>
              </w:rPr>
            </w:pPr>
            <w:r>
              <w:rPr>
                <w:rFonts w:hint="eastAsia" w:ascii="宋体" w:hAnsi="宋体" w:eastAsia="宋体" w:cs="宋体"/>
                <w:i w:val="0"/>
                <w:caps w:val="0"/>
                <w:color w:val="000000"/>
                <w:spacing w:val="0"/>
                <w:sz w:val="21"/>
                <w:szCs w:val="21"/>
              </w:rPr>
              <w:t>相对温度≤75%RH 环境温度0～40℃</w:t>
            </w:r>
          </w:p>
        </w:tc>
      </w:tr>
      <w:tr>
        <w:tblPrEx>
          <w:tblBorders>
            <w:top w:val="outset" w:color="000000" w:sz="8" w:space="0"/>
            <w:left w:val="outset" w:color="000000" w:sz="8" w:space="0"/>
            <w:bottom w:val="outset" w:color="000000" w:sz="8" w:space="0"/>
            <w:right w:val="outset" w:color="000000" w:sz="8" w:space="0"/>
            <w:insideH w:val="outset" w:color="auto" w:sz="6" w:space="0"/>
            <w:insideV w:val="outset" w:color="auto" w:sz="6" w:space="0"/>
          </w:tblBorders>
          <w:tblLayout w:type="fixed"/>
          <w:tblCellMar>
            <w:top w:w="0" w:type="dxa"/>
            <w:left w:w="0" w:type="dxa"/>
            <w:bottom w:w="0" w:type="dxa"/>
            <w:right w:w="0" w:type="dxa"/>
          </w:tblCellMar>
        </w:tblPrEx>
        <w:trPr>
          <w:trHeight w:val="321" w:hRule="atLeast"/>
        </w:trPr>
        <w:tc>
          <w:tcPr>
            <w:tcW w:w="2646" w:type="dxa"/>
            <w:gridSpan w:val="2"/>
            <w:tcBorders>
              <w:top w:val="outset" w:color="auto" w:sz="6" w:space="0"/>
              <w:left w:val="outset" w:color="auto" w:sz="6" w:space="0"/>
              <w:bottom w:val="outset" w:color="auto" w:sz="6" w:space="0"/>
              <w:right w:val="outset" w:color="auto" w:sz="6" w:space="0"/>
            </w:tcBorders>
            <w:shd w:val="cle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宋体" w:hAnsi="宋体" w:eastAsia="宋体" w:cs="宋体"/>
                <w:sz w:val="21"/>
                <w:szCs w:val="21"/>
              </w:rPr>
            </w:pPr>
            <w:r>
              <w:rPr>
                <w:rFonts w:hint="eastAsia" w:ascii="宋体" w:hAnsi="宋体" w:eastAsia="宋体" w:cs="宋体"/>
                <w:i w:val="0"/>
                <w:caps w:val="0"/>
                <w:color w:val="000000"/>
                <w:spacing w:val="0"/>
                <w:sz w:val="21"/>
                <w:szCs w:val="21"/>
              </w:rPr>
              <w:t>功率</w:t>
            </w:r>
          </w:p>
        </w:tc>
        <w:tc>
          <w:tcPr>
            <w:tcW w:w="6174" w:type="dxa"/>
            <w:tcBorders>
              <w:top w:val="outset" w:color="auto" w:sz="6" w:space="0"/>
              <w:left w:val="outset" w:color="auto" w:sz="6" w:space="0"/>
              <w:bottom w:val="outset" w:color="auto" w:sz="6" w:space="0"/>
              <w:right w:val="outset" w:color="auto" w:sz="6" w:space="0"/>
            </w:tcBorders>
            <w:shd w:val="cle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宋体" w:hAnsi="宋体" w:eastAsia="宋体" w:cs="宋体"/>
                <w:sz w:val="21"/>
                <w:szCs w:val="21"/>
              </w:rPr>
            </w:pPr>
            <w:r>
              <w:rPr>
                <w:rFonts w:hint="eastAsia" w:ascii="宋体" w:hAnsi="宋体" w:eastAsia="宋体" w:cs="宋体"/>
                <w:i w:val="0"/>
                <w:caps w:val="0"/>
                <w:color w:val="000000"/>
                <w:spacing w:val="0"/>
                <w:sz w:val="21"/>
                <w:szCs w:val="21"/>
              </w:rPr>
              <w:t>静态功耗＜100VA</w:t>
            </w:r>
          </w:p>
        </w:tc>
      </w:tr>
      <w:tr>
        <w:tblPrEx>
          <w:tblBorders>
            <w:top w:val="outset" w:color="000000" w:sz="8" w:space="0"/>
            <w:left w:val="outset" w:color="000000" w:sz="8" w:space="0"/>
            <w:bottom w:val="outset" w:color="000000" w:sz="8" w:space="0"/>
            <w:right w:val="outset" w:color="000000" w:sz="8" w:space="0"/>
            <w:insideH w:val="outset" w:color="auto" w:sz="6" w:space="0"/>
            <w:insideV w:val="outset" w:color="auto" w:sz="6" w:space="0"/>
          </w:tblBorders>
          <w:tblLayout w:type="fixed"/>
          <w:tblCellMar>
            <w:top w:w="0" w:type="dxa"/>
            <w:left w:w="0" w:type="dxa"/>
            <w:bottom w:w="0" w:type="dxa"/>
            <w:right w:w="0" w:type="dxa"/>
          </w:tblCellMar>
        </w:tblPrEx>
        <w:trPr>
          <w:trHeight w:val="321" w:hRule="atLeast"/>
        </w:trPr>
        <w:tc>
          <w:tcPr>
            <w:tcW w:w="2646" w:type="dxa"/>
            <w:gridSpan w:val="2"/>
            <w:tcBorders>
              <w:top w:val="outset" w:color="auto" w:sz="6" w:space="0"/>
              <w:left w:val="outset" w:color="auto" w:sz="6" w:space="0"/>
              <w:bottom w:val="outset" w:color="auto" w:sz="6" w:space="0"/>
              <w:right w:val="outset" w:color="auto" w:sz="6" w:space="0"/>
            </w:tcBorders>
            <w:shd w:val="cle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宋体" w:hAnsi="宋体" w:eastAsia="宋体" w:cs="宋体"/>
                <w:sz w:val="21"/>
                <w:szCs w:val="21"/>
              </w:rPr>
            </w:pPr>
            <w:r>
              <w:rPr>
                <w:rFonts w:hint="eastAsia" w:ascii="宋体" w:hAnsi="宋体" w:eastAsia="宋体" w:cs="宋体"/>
                <w:i w:val="0"/>
                <w:caps w:val="0"/>
                <w:color w:val="000000"/>
                <w:spacing w:val="0"/>
                <w:sz w:val="21"/>
                <w:szCs w:val="21"/>
              </w:rPr>
              <w:t>重量</w:t>
            </w:r>
          </w:p>
        </w:tc>
        <w:tc>
          <w:tcPr>
            <w:tcW w:w="6174" w:type="dxa"/>
            <w:tcBorders>
              <w:top w:val="outset" w:color="auto" w:sz="6" w:space="0"/>
              <w:left w:val="outset" w:color="auto" w:sz="6" w:space="0"/>
              <w:bottom w:val="outset" w:color="auto" w:sz="6" w:space="0"/>
              <w:right w:val="outset" w:color="auto" w:sz="6" w:space="0"/>
            </w:tcBorders>
            <w:shd w:val="cle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宋体" w:hAnsi="宋体" w:eastAsia="宋体" w:cs="宋体"/>
                <w:sz w:val="21"/>
                <w:szCs w:val="21"/>
              </w:rPr>
            </w:pPr>
            <w:r>
              <w:rPr>
                <w:rFonts w:hint="eastAsia" w:ascii="宋体" w:hAnsi="宋体" w:eastAsia="宋体" w:cs="宋体"/>
                <w:i w:val="0"/>
                <w:caps w:val="0"/>
                <w:color w:val="000000"/>
                <w:spacing w:val="0"/>
                <w:sz w:val="21"/>
                <w:szCs w:val="21"/>
              </w:rPr>
              <w:t>约80kg</w:t>
            </w:r>
          </w:p>
        </w:tc>
      </w:tr>
      <w:tr>
        <w:tblPrEx>
          <w:tblBorders>
            <w:top w:val="outset" w:color="000000" w:sz="8" w:space="0"/>
            <w:left w:val="outset" w:color="000000" w:sz="8" w:space="0"/>
            <w:bottom w:val="outset" w:color="000000" w:sz="8" w:space="0"/>
            <w:right w:val="outset" w:color="000000" w:sz="8" w:space="0"/>
            <w:insideH w:val="outset" w:color="auto" w:sz="6" w:space="0"/>
            <w:insideV w:val="outset" w:color="auto" w:sz="6" w:space="0"/>
          </w:tblBorders>
          <w:tblLayout w:type="fixed"/>
          <w:tblCellMar>
            <w:top w:w="0" w:type="dxa"/>
            <w:left w:w="0" w:type="dxa"/>
            <w:bottom w:w="0" w:type="dxa"/>
            <w:right w:w="0" w:type="dxa"/>
          </w:tblCellMar>
        </w:tblPrEx>
        <w:trPr>
          <w:trHeight w:val="335" w:hRule="atLeast"/>
        </w:trPr>
        <w:tc>
          <w:tcPr>
            <w:tcW w:w="2646" w:type="dxa"/>
            <w:gridSpan w:val="2"/>
            <w:tcBorders>
              <w:top w:val="outset" w:color="auto" w:sz="6" w:space="0"/>
              <w:left w:val="outset" w:color="auto" w:sz="6" w:space="0"/>
              <w:bottom w:val="outset" w:color="auto" w:sz="6" w:space="0"/>
              <w:right w:val="outset" w:color="auto" w:sz="6" w:space="0"/>
            </w:tcBorders>
            <w:shd w:val="cle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宋体" w:hAnsi="宋体" w:eastAsia="宋体" w:cs="宋体"/>
                <w:sz w:val="21"/>
                <w:szCs w:val="21"/>
              </w:rPr>
            </w:pPr>
            <w:r>
              <w:rPr>
                <w:rFonts w:hint="eastAsia" w:ascii="宋体" w:hAnsi="宋体" w:eastAsia="宋体" w:cs="宋体"/>
                <w:i w:val="0"/>
                <w:caps w:val="0"/>
                <w:color w:val="000000"/>
                <w:spacing w:val="0"/>
                <w:sz w:val="21"/>
                <w:szCs w:val="21"/>
              </w:rPr>
              <w:t>体积（W×H×D）mm</w:t>
            </w:r>
            <w:r>
              <w:rPr>
                <w:rFonts w:hint="eastAsia" w:ascii="宋体" w:hAnsi="宋体" w:eastAsia="宋体" w:cs="宋体"/>
                <w:i w:val="0"/>
                <w:caps w:val="0"/>
                <w:color w:val="000000"/>
                <w:spacing w:val="0"/>
                <w:sz w:val="21"/>
                <w:szCs w:val="21"/>
                <w:vertAlign w:val="baseline"/>
              </w:rPr>
              <w:t>3</w:t>
            </w:r>
          </w:p>
        </w:tc>
        <w:tc>
          <w:tcPr>
            <w:tcW w:w="6174" w:type="dxa"/>
            <w:tcBorders>
              <w:top w:val="outset" w:color="auto" w:sz="6" w:space="0"/>
              <w:left w:val="outset" w:color="auto" w:sz="6" w:space="0"/>
              <w:bottom w:val="outset" w:color="auto" w:sz="6" w:space="0"/>
              <w:right w:val="outset" w:color="auto" w:sz="6" w:space="0"/>
            </w:tcBorders>
            <w:shd w:val="cle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宋体" w:hAnsi="宋体" w:eastAsia="宋体" w:cs="宋体"/>
                <w:sz w:val="21"/>
                <w:szCs w:val="21"/>
              </w:rPr>
            </w:pPr>
            <w:r>
              <w:rPr>
                <w:rFonts w:hint="eastAsia" w:ascii="宋体" w:hAnsi="宋体" w:eastAsia="宋体" w:cs="宋体"/>
                <w:i w:val="0"/>
                <w:caps w:val="0"/>
                <w:color w:val="000000"/>
                <w:spacing w:val="0"/>
                <w:sz w:val="21"/>
                <w:szCs w:val="21"/>
              </w:rPr>
              <w:t>-</w:t>
            </w:r>
          </w:p>
        </w:tc>
      </w:tr>
    </w:tbl>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宋体" w:hAnsi="宋体" w:eastAsia="宋体" w:cs="宋体"/>
          <w:i w:val="0"/>
          <w:caps w:val="0"/>
          <w:color w:val="333333"/>
          <w:spacing w:val="0"/>
          <w:sz w:val="21"/>
          <w:szCs w:val="21"/>
        </w:rPr>
      </w:pPr>
      <w:r>
        <w:rPr>
          <w:rFonts w:hint="eastAsia" w:ascii="宋体" w:hAnsi="宋体" w:eastAsia="宋体" w:cs="宋体"/>
          <w:i w:val="0"/>
          <w:caps w:val="0"/>
          <w:color w:val="333333"/>
          <w:spacing w:val="0"/>
          <w:sz w:val="21"/>
          <w:szCs w:val="21"/>
          <w:bdr w:val="none" w:color="auto" w:sz="0" w:space="0"/>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宋体" w:hAnsi="宋体" w:eastAsia="宋体" w:cs="宋体"/>
          <w:i w:val="0"/>
          <w:caps w:val="0"/>
          <w:color w:val="333333"/>
          <w:spacing w:val="0"/>
          <w:sz w:val="21"/>
          <w:szCs w:val="21"/>
        </w:rPr>
      </w:pPr>
      <w:r>
        <w:rPr>
          <w:rStyle w:val="7"/>
          <w:rFonts w:hint="eastAsia" w:ascii="宋体" w:hAnsi="宋体" w:eastAsia="宋体" w:cs="宋体"/>
          <w:b/>
          <w:i w:val="0"/>
          <w:caps w:val="0"/>
          <w:color w:val="333333"/>
          <w:spacing w:val="0"/>
          <w:sz w:val="21"/>
          <w:szCs w:val="21"/>
        </w:rPr>
        <w:t>100kV耐压测试仪</w:t>
      </w:r>
      <w:r>
        <w:rPr>
          <w:rFonts w:hint="eastAsia" w:ascii="宋体" w:hAnsi="宋体" w:eastAsia="宋体" w:cs="宋体"/>
          <w:i w:val="0"/>
          <w:caps w:val="0"/>
          <w:color w:val="333333"/>
          <w:spacing w:val="0"/>
          <w:sz w:val="21"/>
          <w:szCs w:val="21"/>
        </w:rPr>
        <w:t>主要特点</w:t>
      </w:r>
      <w:r>
        <w:rPr>
          <w:rFonts w:hint="eastAsia" w:ascii="宋体" w:hAnsi="宋体" w:eastAsia="宋体" w:cs="宋体"/>
          <w:i w:val="0"/>
          <w:caps w:val="0"/>
          <w:color w:val="333333"/>
          <w:spacing w:val="0"/>
          <w:sz w:val="21"/>
          <w:szCs w:val="21"/>
        </w:rPr>
        <w:br w:type="textWrapping"/>
      </w:r>
      <w:r>
        <w:rPr>
          <w:rFonts w:hint="eastAsia" w:ascii="宋体" w:hAnsi="宋体" w:eastAsia="宋体" w:cs="宋体"/>
          <w:i w:val="0"/>
          <w:caps w:val="0"/>
          <w:color w:val="333333"/>
          <w:spacing w:val="0"/>
          <w:sz w:val="21"/>
          <w:szCs w:val="21"/>
        </w:rPr>
        <w:t>◇ 采用轴对称不等边八角形外壳*结构方式；可输出双高压。</w:t>
      </w:r>
      <w:r>
        <w:rPr>
          <w:rFonts w:hint="eastAsia" w:ascii="宋体" w:hAnsi="宋体" w:eastAsia="宋体" w:cs="宋体"/>
          <w:i w:val="0"/>
          <w:caps w:val="0"/>
          <w:color w:val="333333"/>
          <w:spacing w:val="0"/>
          <w:sz w:val="21"/>
          <w:szCs w:val="21"/>
        </w:rPr>
        <w:br w:type="textWrapping"/>
      </w:r>
      <w:r>
        <w:rPr>
          <w:rFonts w:hint="eastAsia" w:ascii="宋体" w:hAnsi="宋体" w:eastAsia="宋体" w:cs="宋体"/>
          <w:i w:val="0"/>
          <w:caps w:val="0"/>
          <w:color w:val="333333"/>
          <w:spacing w:val="0"/>
          <w:sz w:val="21"/>
          <w:szCs w:val="21"/>
        </w:rPr>
        <w:t>◇ 油箱内油面低于油箱沿，避免了漏油现象。</w:t>
      </w:r>
      <w:r>
        <w:rPr>
          <w:rFonts w:hint="eastAsia" w:ascii="宋体" w:hAnsi="宋体" w:eastAsia="宋体" w:cs="宋体"/>
          <w:i w:val="0"/>
          <w:caps w:val="0"/>
          <w:color w:val="333333"/>
          <w:spacing w:val="0"/>
          <w:sz w:val="21"/>
          <w:szCs w:val="21"/>
        </w:rPr>
        <w:br w:type="textWrapping"/>
      </w:r>
      <w:r>
        <w:rPr>
          <w:rFonts w:hint="eastAsia" w:ascii="宋体" w:hAnsi="宋体" w:eastAsia="宋体" w:cs="宋体"/>
          <w:i w:val="0"/>
          <w:caps w:val="0"/>
          <w:color w:val="333333"/>
          <w:spacing w:val="0"/>
          <w:sz w:val="21"/>
          <w:szCs w:val="21"/>
        </w:rPr>
        <w:t>◇ 接线柱在箱盖上，避免了碰撞，提高了机械和电气性能。</w:t>
      </w:r>
      <w:r>
        <w:rPr>
          <w:rFonts w:hint="eastAsia" w:ascii="宋体" w:hAnsi="宋体" w:eastAsia="宋体" w:cs="宋体"/>
          <w:i w:val="0"/>
          <w:caps w:val="0"/>
          <w:color w:val="333333"/>
          <w:spacing w:val="0"/>
          <w:sz w:val="21"/>
          <w:szCs w:val="21"/>
        </w:rPr>
        <w:br w:type="textWrapping"/>
      </w:r>
      <w:r>
        <w:rPr>
          <w:rFonts w:hint="eastAsia" w:ascii="宋体" w:hAnsi="宋体" w:eastAsia="宋体" w:cs="宋体"/>
          <w:i w:val="0"/>
          <w:caps w:val="0"/>
          <w:color w:val="333333"/>
          <w:spacing w:val="0"/>
          <w:sz w:val="21"/>
          <w:szCs w:val="21"/>
        </w:rPr>
        <w:t>◇ 产品具有结构紧凑、电气性能稳定，容量足、体积小、重量轻、使用和维护方便等特点。</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宋体" w:hAnsi="宋体" w:eastAsia="宋体" w:cs="宋体"/>
          <w:i w:val="0"/>
          <w:caps w:val="0"/>
          <w:color w:val="333333"/>
          <w:spacing w:val="0"/>
          <w:sz w:val="21"/>
          <w:szCs w:val="21"/>
        </w:rPr>
      </w:pPr>
      <w:r>
        <w:rPr>
          <w:rFonts w:hint="eastAsia" w:ascii="宋体" w:hAnsi="宋体" w:eastAsia="宋体" w:cs="宋体"/>
          <w:i w:val="0"/>
          <w:caps w:val="0"/>
          <w:color w:val="333333"/>
          <w:spacing w:val="0"/>
          <w:sz w:val="21"/>
          <w:szCs w:val="21"/>
          <w:bdr w:val="none" w:color="auto" w:sz="0" w:space="0"/>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宋体" w:hAnsi="宋体" w:eastAsia="宋体" w:cs="宋体"/>
          <w:i w:val="0"/>
          <w:caps w:val="0"/>
          <w:color w:val="333333"/>
          <w:spacing w:val="0"/>
          <w:sz w:val="21"/>
          <w:szCs w:val="21"/>
        </w:rPr>
      </w:pPr>
      <w:r>
        <w:rPr>
          <w:rFonts w:hint="eastAsia" w:ascii="宋体" w:hAnsi="宋体" w:eastAsia="宋体" w:cs="宋体"/>
          <w:i w:val="0"/>
          <w:caps w:val="0"/>
          <w:color w:val="333333"/>
          <w:spacing w:val="0"/>
          <w:sz w:val="21"/>
          <w:szCs w:val="21"/>
        </w:rPr>
        <w:t>工作原理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宋体" w:hAnsi="宋体" w:eastAsia="宋体" w:cs="宋体"/>
          <w:i w:val="0"/>
          <w:caps w:val="0"/>
          <w:color w:val="333333"/>
          <w:spacing w:val="0"/>
          <w:sz w:val="21"/>
          <w:szCs w:val="21"/>
        </w:rPr>
      </w:pPr>
      <w:r>
        <w:rPr>
          <w:rFonts w:hint="eastAsia" w:ascii="宋体" w:hAnsi="宋体" w:eastAsia="宋体" w:cs="宋体"/>
          <w:i w:val="0"/>
          <w:caps w:val="0"/>
          <w:color w:val="333333"/>
          <w:spacing w:val="0"/>
          <w:sz w:val="21"/>
          <w:szCs w:val="21"/>
        </w:rPr>
        <w:t>1、交流、交直流试验变压器： 将工频电源输入操作箱（或操作台），经自耦调压器调节电压输入至试验变压器的初级绕组。根据电磁感应原理，在次级（高压）绕组可获得工频高压。此工频高压经高压硅堆整流及电容滤波后可获得直流高压，其幅值是工频高压有效值的1.4倍。只不过在使用直流时应抽出短路杆，在使用交流时，插入短路杆。 2、带抽头试验变压器： 为了同时满足一个变压器电压较高电压较小与电流较低电流较大之间的矛盾，将高压绕组分成两个来绕，一个是电流较大的绕组，另一个是电流较小的绕组，然后两个绕组串接分别引出，原理示意图 3、串级试验变压器： 为了得到更高电压的试验变压器，也可采用串级的方法获得更高的电压。图2为三级串级试验变压器的原理接线图。其中三台变压器的容量和电压关系满足：P1=2P2=3P3，U（总）=1U+2U+3U。</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宋体" w:hAnsi="宋体" w:eastAsia="宋体" w:cs="宋体"/>
          <w:i w:val="0"/>
          <w:caps w:val="0"/>
          <w:color w:val="333333"/>
          <w:spacing w:val="0"/>
          <w:sz w:val="21"/>
          <w:szCs w:val="21"/>
        </w:rPr>
      </w:pPr>
      <w:r>
        <w:rPr>
          <w:rFonts w:hint="eastAsia" w:ascii="宋体" w:hAnsi="宋体" w:eastAsia="宋体" w:cs="宋体"/>
          <w:i w:val="0"/>
          <w:caps w:val="0"/>
          <w:color w:val="333333"/>
          <w:spacing w:val="0"/>
          <w:sz w:val="21"/>
          <w:szCs w:val="21"/>
          <w:bdr w:val="none" w:color="auto" w:sz="0" w:space="0"/>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pPr>
      <w:r>
        <w:rPr>
          <w:rFonts w:ascii="sans serif" w:hAnsi="sans serif" w:eastAsia="sans serif" w:cs="sans serif"/>
          <w:i w:val="0"/>
          <w:caps w:val="0"/>
          <w:color w:val="000000"/>
          <w:spacing w:val="0"/>
          <w:sz w:val="18"/>
          <w:szCs w:val="18"/>
        </w:rPr>
        <w:t>尊敬的客户：感谢您关注我们的产品，本公司除了有此产品介绍以外，还有</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"http://www.88770226.com/product/read/449.html" </w:instrText>
      </w:r>
      <w:r>
        <w:rPr>
          <w:rFonts w:hint="default" w:ascii="sans serif" w:hAnsi="sans serif" w:eastAsia="sans serif" w:cs="sans serif"/>
          <w:i w:val="0"/>
          <w:caps w:val="0"/>
          <w:spacing w:val="0"/>
          <w:sz w:val="18"/>
          <w:szCs w:val="18"/>
        </w:rPr>
        <w:fldChar w:fldCharType="separate"/>
      </w:r>
      <w:r>
        <w:rPr>
          <w:rStyle w:val="8"/>
          <w:rFonts w:hint="default" w:ascii="sans serif" w:hAnsi="sans serif" w:eastAsia="sans serif" w:cs="sans serif"/>
          <w:i w:val="0"/>
          <w:caps w:val="0"/>
          <w:spacing w:val="0"/>
          <w:sz w:val="18"/>
          <w:szCs w:val="18"/>
          <w:u w:val="single"/>
        </w:rPr>
        <w:t>大电流发生器</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"http://www.88770226.com/product/read/444.html" </w:instrText>
      </w:r>
      <w:r>
        <w:rPr>
          <w:rFonts w:hint="default" w:ascii="sans serif" w:hAnsi="sans serif" w:eastAsia="sans serif" w:cs="sans serif"/>
          <w:i w:val="0"/>
          <w:caps w:val="0"/>
          <w:spacing w:val="0"/>
          <w:sz w:val="18"/>
          <w:szCs w:val="18"/>
        </w:rPr>
        <w:fldChar w:fldCharType="separate"/>
      </w:r>
      <w:r>
        <w:rPr>
          <w:rStyle w:val="8"/>
          <w:rFonts w:hint="default" w:ascii="sans serif" w:hAnsi="sans serif" w:eastAsia="sans serif" w:cs="sans serif"/>
          <w:i w:val="0"/>
          <w:caps w:val="0"/>
          <w:spacing w:val="0"/>
          <w:sz w:val="18"/>
          <w:szCs w:val="18"/>
          <w:u w:val="single"/>
        </w:rPr>
        <w:t>耐电压测试仪</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"http://www.88770226.com/product/read/442.html" </w:instrText>
      </w:r>
      <w:r>
        <w:rPr>
          <w:rFonts w:hint="default" w:ascii="sans serif" w:hAnsi="sans serif" w:eastAsia="sans serif" w:cs="sans serif"/>
          <w:i w:val="0"/>
          <w:caps w:val="0"/>
          <w:spacing w:val="0"/>
          <w:sz w:val="18"/>
          <w:szCs w:val="18"/>
        </w:rPr>
        <w:fldChar w:fldCharType="separate"/>
      </w:r>
      <w:r>
        <w:rPr>
          <w:rStyle w:val="8"/>
          <w:rFonts w:hint="default" w:ascii="sans serif" w:hAnsi="sans serif" w:eastAsia="sans serif" w:cs="sans serif"/>
          <w:i w:val="0"/>
          <w:caps w:val="0"/>
          <w:spacing w:val="0"/>
          <w:sz w:val="18"/>
          <w:szCs w:val="18"/>
          <w:u w:val="single"/>
        </w:rPr>
        <w:t>直流耐电压测试仪</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"http://www.88770226.com/product/read/409.html" </w:instrText>
      </w:r>
      <w:r>
        <w:rPr>
          <w:rFonts w:hint="default" w:ascii="sans serif" w:hAnsi="sans serif" w:eastAsia="sans serif" w:cs="sans serif"/>
          <w:i w:val="0"/>
          <w:caps w:val="0"/>
          <w:spacing w:val="0"/>
          <w:sz w:val="18"/>
          <w:szCs w:val="18"/>
        </w:rPr>
        <w:fldChar w:fldCharType="separate"/>
      </w:r>
      <w:r>
        <w:rPr>
          <w:rStyle w:val="8"/>
          <w:rFonts w:hint="default" w:ascii="sans serif" w:hAnsi="sans serif" w:eastAsia="sans serif" w:cs="sans serif"/>
          <w:i w:val="0"/>
          <w:caps w:val="0"/>
          <w:spacing w:val="0"/>
          <w:sz w:val="18"/>
          <w:szCs w:val="18"/>
          <w:u w:val="single"/>
        </w:rPr>
        <w:t>直流电阻测试仪</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"http://www.88770226.com/product/read/484.html" </w:instrText>
      </w:r>
      <w:r>
        <w:rPr>
          <w:rFonts w:hint="default" w:ascii="sans serif" w:hAnsi="sans serif" w:eastAsia="sans serif" w:cs="sans serif"/>
          <w:i w:val="0"/>
          <w:caps w:val="0"/>
          <w:spacing w:val="0"/>
          <w:sz w:val="18"/>
          <w:szCs w:val="18"/>
        </w:rPr>
        <w:fldChar w:fldCharType="separate"/>
      </w:r>
      <w:r>
        <w:rPr>
          <w:rStyle w:val="8"/>
          <w:rFonts w:hint="default" w:ascii="sans serif" w:hAnsi="sans serif" w:eastAsia="sans serif" w:cs="sans serif"/>
          <w:i w:val="0"/>
          <w:caps w:val="0"/>
          <w:spacing w:val="0"/>
          <w:sz w:val="18"/>
          <w:szCs w:val="18"/>
          <w:u w:val="single"/>
        </w:rPr>
        <w:t>真空滤油机</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等等的介绍，您如果对我们的产品有兴趣，欢迎来电咨询。谢谢!!</w:t>
      </w:r>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apple-system">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Arial">
    <w:panose1 w:val="020B0604020202020204"/>
    <w:charset w:val="00"/>
    <w:family w:val="auto"/>
    <w:pitch w:val="default"/>
    <w:sig w:usb0="E0002AFF" w:usb1="C0007843" w:usb2="00000009" w:usb3="00000000" w:csb0="400001FF" w:csb1="FFFF0000"/>
  </w:font>
  <w:font w:name="sans-serif">
    <w:altName w:val="Segoe Print"/>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 w:name="sans serif">
    <w:altName w:val="Segoe Print"/>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DC61F31"/>
    <w:rsid w:val="3DC61F31"/>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9">
    <w:name w:val="Normal Table"/>
    <w:semiHidden/>
    <w:uiPriority w:val="0"/>
    <w:tblPr>
      <w:tblLayout w:type="fixed"/>
      <w:tblCellMar>
        <w:top w:w="0" w:type="dxa"/>
        <w:left w:w="108" w:type="dxa"/>
        <w:bottom w:w="0" w:type="dxa"/>
        <w:right w:w="108" w:type="dxa"/>
      </w:tblCellMar>
    </w:tblPr>
  </w:style>
  <w:style w:type="paragraph" w:styleId="2">
    <w:name w:val="Body Text"/>
    <w:basedOn w:val="1"/>
    <w:uiPriority w:val="0"/>
    <w:pPr>
      <w:spacing w:after="120" w:afterLines="0" w:afterAutospacing="0"/>
    </w:p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Hyperlink"/>
    <w:basedOn w:val="6"/>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Office_10.8.0.5838_F1E327BC-269C-435d-A152-05C5408002CA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2025-03-01T02:50:00Z</dcterms:created>
  <dc:creator>Administrator</dc:creator>
  <cp:lastModifiedBy>Administrator</cp:lastModifiedBy>
  <dcterms:modified xsi:type="dcterms:W3CDTF">2025-03-01T02:52:33Z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2052-10.8.0.5838</vt:lpwstr>
  </property>
</Properties>
</file>